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44" w:rsidRPr="00326C0F" w:rsidRDefault="00470D44" w:rsidP="00326C0F">
      <w:pPr>
        <w:keepNext/>
        <w:tabs>
          <w:tab w:val="left" w:pos="11057"/>
        </w:tabs>
        <w:snapToGrid w:val="0"/>
        <w:ind w:left="1134" w:right="537"/>
        <w:jc w:val="center"/>
        <w:outlineLvl w:val="0"/>
        <w:rPr>
          <w:b/>
          <w:bCs/>
          <w:color w:val="000000"/>
        </w:rPr>
      </w:pPr>
      <w:r w:rsidRPr="00326C0F">
        <w:rPr>
          <w:b/>
          <w:bCs/>
          <w:color w:val="000000"/>
        </w:rPr>
        <w:t>АДМИНИСТРАЦИЯ ВОЛЕНСКОГО СЕЛЬСКОГО ПОСЕЛЕНИЯ</w:t>
      </w:r>
    </w:p>
    <w:p w:rsidR="00470D44" w:rsidRPr="00326C0F" w:rsidRDefault="00470D44" w:rsidP="00326C0F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color w:val="000000"/>
        </w:rPr>
      </w:pPr>
      <w:r w:rsidRPr="00326C0F">
        <w:rPr>
          <w:b/>
          <w:bCs/>
          <w:snapToGrid w:val="0"/>
          <w:color w:val="000000"/>
        </w:rPr>
        <w:t>НОВОУСМАНСКОГО МУНИЦИПАЛЬНОГО РАЙОНА</w:t>
      </w:r>
    </w:p>
    <w:p w:rsidR="00470D44" w:rsidRPr="00326C0F" w:rsidRDefault="00470D44" w:rsidP="00326C0F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color w:val="000000"/>
        </w:rPr>
      </w:pPr>
      <w:r w:rsidRPr="00326C0F">
        <w:rPr>
          <w:b/>
          <w:bCs/>
          <w:color w:val="000000"/>
        </w:rPr>
        <w:t>ВОРОНЕЖСКОЙ ОБЛАСТИ</w:t>
      </w:r>
    </w:p>
    <w:p w:rsidR="00470D44" w:rsidRDefault="00470D44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color w:val="000000"/>
          <w:sz w:val="28"/>
          <w:szCs w:val="28"/>
        </w:rPr>
      </w:pPr>
    </w:p>
    <w:p w:rsidR="00470D44" w:rsidRPr="00326C0F" w:rsidRDefault="00470D44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snapToGrid w:val="0"/>
          <w:color w:val="000000"/>
          <w:sz w:val="28"/>
          <w:szCs w:val="28"/>
        </w:rPr>
      </w:pPr>
      <w:r w:rsidRPr="00326C0F">
        <w:rPr>
          <w:b/>
          <w:bCs/>
          <w:snapToGrid w:val="0"/>
          <w:color w:val="000000"/>
          <w:sz w:val="28"/>
          <w:szCs w:val="28"/>
        </w:rPr>
        <w:t>П О С Т А Н О В Л Е Н И Е</w:t>
      </w:r>
    </w:p>
    <w:p w:rsidR="00470D44" w:rsidRDefault="00470D44" w:rsidP="00CC7601">
      <w:pPr>
        <w:widowControl w:val="0"/>
        <w:tabs>
          <w:tab w:val="left" w:pos="11057"/>
        </w:tabs>
        <w:suppressAutoHyphens/>
        <w:ind w:left="1134" w:right="537"/>
        <w:jc w:val="center"/>
        <w:rPr>
          <w:b/>
          <w:bCs/>
          <w:snapToGrid w:val="0"/>
          <w:color w:val="000000"/>
          <w:sz w:val="28"/>
          <w:szCs w:val="28"/>
        </w:rPr>
      </w:pPr>
    </w:p>
    <w:p w:rsidR="00470D44" w:rsidRPr="00745C64" w:rsidRDefault="00470D44" w:rsidP="001D2420">
      <w:pPr>
        <w:widowControl w:val="0"/>
        <w:tabs>
          <w:tab w:val="left" w:pos="11057"/>
        </w:tabs>
        <w:suppressAutoHyphens/>
        <w:ind w:left="1134" w:right="537" w:hanging="1134"/>
        <w:rPr>
          <w:color w:val="000000"/>
          <w:sz w:val="28"/>
          <w:szCs w:val="28"/>
          <w:u w:val="single"/>
        </w:rPr>
      </w:pPr>
      <w:r>
        <w:rPr>
          <w:snapToGrid w:val="0"/>
          <w:color w:val="000000"/>
          <w:sz w:val="28"/>
          <w:szCs w:val="28"/>
          <w:u w:val="single"/>
        </w:rPr>
        <w:t>09.11.2017</w:t>
      </w:r>
      <w:r w:rsidRPr="00745C64">
        <w:rPr>
          <w:snapToGrid w:val="0"/>
          <w:color w:val="000000"/>
          <w:sz w:val="28"/>
          <w:szCs w:val="28"/>
          <w:u w:val="single"/>
        </w:rPr>
        <w:t>г. №</w:t>
      </w:r>
      <w:r>
        <w:rPr>
          <w:snapToGrid w:val="0"/>
          <w:color w:val="000000"/>
          <w:sz w:val="28"/>
          <w:szCs w:val="28"/>
          <w:u w:val="single"/>
        </w:rPr>
        <w:t xml:space="preserve"> 143</w:t>
      </w:r>
    </w:p>
    <w:p w:rsidR="00470D44" w:rsidRDefault="00470D44" w:rsidP="001D2420">
      <w:pPr>
        <w:widowControl w:val="0"/>
        <w:tabs>
          <w:tab w:val="left" w:pos="11057"/>
        </w:tabs>
        <w:suppressAutoHyphens/>
        <w:ind w:right="53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Воля</w:t>
      </w:r>
    </w:p>
    <w:p w:rsidR="00470D44" w:rsidRDefault="00470D44" w:rsidP="00CC7601">
      <w:pPr>
        <w:widowControl w:val="0"/>
        <w:tabs>
          <w:tab w:val="left" w:pos="11057"/>
        </w:tabs>
        <w:suppressAutoHyphens/>
        <w:ind w:left="1134" w:right="537"/>
        <w:rPr>
          <w:color w:val="000000"/>
          <w:sz w:val="28"/>
          <w:szCs w:val="28"/>
        </w:rPr>
      </w:pPr>
    </w:p>
    <w:p w:rsidR="00470D44" w:rsidRPr="00CC7601" w:rsidRDefault="00470D44" w:rsidP="001D2420">
      <w:pPr>
        <w:widowControl w:val="0"/>
        <w:tabs>
          <w:tab w:val="left" w:pos="7230"/>
          <w:tab w:val="left" w:pos="7371"/>
          <w:tab w:val="left" w:pos="8364"/>
          <w:tab w:val="left" w:pos="11057"/>
        </w:tabs>
        <w:suppressAutoHyphens/>
        <w:autoSpaceDE w:val="0"/>
        <w:autoSpaceDN w:val="0"/>
        <w:adjustRightInd w:val="0"/>
        <w:ind w:right="32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технологической схемы по </w:t>
      </w:r>
      <w:r w:rsidRPr="00CC7601">
        <w:rPr>
          <w:color w:val="000000"/>
          <w:sz w:val="28"/>
          <w:szCs w:val="28"/>
        </w:rPr>
        <w:t>предоставлению муниципальной услуги «</w:t>
      </w:r>
      <w:r>
        <w:rPr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</w:r>
      <w:r w:rsidRPr="00CC7601">
        <w:rPr>
          <w:color w:val="000000"/>
          <w:sz w:val="28"/>
          <w:szCs w:val="28"/>
        </w:rPr>
        <w:t>»</w:t>
      </w:r>
    </w:p>
    <w:p w:rsidR="00470D44" w:rsidRPr="00CC7601" w:rsidRDefault="00470D44" w:rsidP="00CC7601">
      <w:pPr>
        <w:widowControl w:val="0"/>
        <w:tabs>
          <w:tab w:val="left" w:pos="11057"/>
        </w:tabs>
        <w:suppressAutoHyphens/>
        <w:ind w:left="1134" w:right="537"/>
        <w:jc w:val="both"/>
        <w:rPr>
          <w:color w:val="000000"/>
          <w:sz w:val="28"/>
          <w:szCs w:val="28"/>
        </w:rPr>
      </w:pPr>
    </w:p>
    <w:p w:rsidR="00470D44" w:rsidRDefault="00470D44" w:rsidP="00326C0F">
      <w:pPr>
        <w:ind w:firstLine="851"/>
        <w:jc w:val="both"/>
        <w:rPr>
          <w:sz w:val="28"/>
          <w:szCs w:val="28"/>
          <w:lang w:eastAsia="ar-SA"/>
        </w:rPr>
      </w:pPr>
      <w:r w:rsidRPr="00380516">
        <w:rPr>
          <w:sz w:val="28"/>
          <w:szCs w:val="28"/>
          <w:lang w:eastAsia="ar-SA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постановлением администрации </w:t>
      </w:r>
      <w:r>
        <w:rPr>
          <w:sz w:val="28"/>
          <w:szCs w:val="28"/>
          <w:lang w:eastAsia="ar-SA"/>
        </w:rPr>
        <w:t>Воленского</w:t>
      </w:r>
      <w:r w:rsidRPr="00380516">
        <w:rPr>
          <w:sz w:val="28"/>
          <w:szCs w:val="28"/>
          <w:lang w:eastAsia="ar-SA"/>
        </w:rPr>
        <w:t xml:space="preserve"> сельского поселения </w:t>
      </w:r>
      <w:r w:rsidRPr="00380516">
        <w:rPr>
          <w:rStyle w:val="FontStyle11"/>
          <w:sz w:val="28"/>
          <w:szCs w:val="28"/>
        </w:rPr>
        <w:t xml:space="preserve">Новоусманского муниципального района Воронежской области </w:t>
      </w:r>
      <w:r w:rsidRPr="00380516">
        <w:rPr>
          <w:sz w:val="28"/>
          <w:szCs w:val="28"/>
        </w:rPr>
        <w:t xml:space="preserve">от </w:t>
      </w:r>
      <w:r>
        <w:rPr>
          <w:sz w:val="28"/>
          <w:szCs w:val="28"/>
        </w:rPr>
        <w:t>30.01.2017</w:t>
      </w:r>
      <w:r w:rsidRPr="00380516">
        <w:rPr>
          <w:sz w:val="28"/>
          <w:szCs w:val="28"/>
        </w:rPr>
        <w:t xml:space="preserve"> года № 1</w:t>
      </w:r>
      <w:r>
        <w:rPr>
          <w:sz w:val="28"/>
          <w:szCs w:val="28"/>
        </w:rPr>
        <w:t>2</w:t>
      </w:r>
      <w:r w:rsidRPr="00380516">
        <w:rPr>
          <w:sz w:val="28"/>
          <w:szCs w:val="28"/>
        </w:rPr>
        <w:t xml:space="preserve"> «</w:t>
      </w:r>
      <w:r w:rsidRPr="00380516">
        <w:rPr>
          <w:rStyle w:val="FontStyle11"/>
          <w:sz w:val="28"/>
          <w:szCs w:val="28"/>
        </w:rPr>
        <w:t xml:space="preserve">Об утверждении перечня муниципальных услуг, предоставляемых администрацией  </w:t>
      </w:r>
      <w:r>
        <w:rPr>
          <w:rStyle w:val="FontStyle11"/>
          <w:sz w:val="28"/>
          <w:szCs w:val="28"/>
        </w:rPr>
        <w:t xml:space="preserve">Воленского сельского поселения, </w:t>
      </w:r>
      <w:r w:rsidRPr="00380516">
        <w:rPr>
          <w:rStyle w:val="FontStyle11"/>
          <w:sz w:val="28"/>
          <w:szCs w:val="28"/>
        </w:rPr>
        <w:t xml:space="preserve">руководствуясь Методическими рекомендациями по формированию технологических схем предоставления государственных и муниципальных услуг, утвержденных протоколом заседания Правительственной комиссии по проведению административной реформы от 09.06.2016 года № 142, </w:t>
      </w:r>
      <w:r w:rsidRPr="00380516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Воленского</w:t>
      </w:r>
      <w:r w:rsidRPr="00380516">
        <w:rPr>
          <w:sz w:val="28"/>
          <w:szCs w:val="28"/>
          <w:lang w:eastAsia="ar-SA"/>
        </w:rPr>
        <w:t xml:space="preserve"> сельского поселения </w:t>
      </w:r>
    </w:p>
    <w:p w:rsidR="00470D44" w:rsidRDefault="00470D44" w:rsidP="00D60527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both"/>
        <w:rPr>
          <w:rStyle w:val="FontStyle11"/>
          <w:sz w:val="28"/>
          <w:szCs w:val="28"/>
        </w:rPr>
      </w:pPr>
    </w:p>
    <w:p w:rsidR="00470D44" w:rsidRPr="00326C0F" w:rsidRDefault="00470D44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b/>
          <w:bCs/>
          <w:color w:val="000000"/>
          <w:sz w:val="32"/>
          <w:szCs w:val="32"/>
        </w:rPr>
      </w:pPr>
      <w:r w:rsidRPr="00326C0F">
        <w:rPr>
          <w:b/>
          <w:bCs/>
          <w:color w:val="000000"/>
          <w:sz w:val="32"/>
          <w:szCs w:val="32"/>
        </w:rPr>
        <w:t xml:space="preserve">п о с </w:t>
      </w:r>
      <w:proofErr w:type="gramStart"/>
      <w:r w:rsidRPr="00326C0F">
        <w:rPr>
          <w:b/>
          <w:bCs/>
          <w:color w:val="000000"/>
          <w:sz w:val="32"/>
          <w:szCs w:val="32"/>
        </w:rPr>
        <w:t>т</w:t>
      </w:r>
      <w:proofErr w:type="gramEnd"/>
      <w:r w:rsidRPr="00326C0F">
        <w:rPr>
          <w:b/>
          <w:bCs/>
          <w:color w:val="000000"/>
          <w:sz w:val="32"/>
          <w:szCs w:val="32"/>
        </w:rPr>
        <w:t xml:space="preserve"> а н о в л я е т:</w:t>
      </w:r>
    </w:p>
    <w:p w:rsidR="00470D44" w:rsidRPr="00CC7601" w:rsidRDefault="00470D44" w:rsidP="00CC7601">
      <w:pPr>
        <w:widowControl w:val="0"/>
        <w:tabs>
          <w:tab w:val="left" w:pos="11057"/>
        </w:tabs>
        <w:suppressAutoHyphens/>
        <w:autoSpaceDE w:val="0"/>
        <w:autoSpaceDN w:val="0"/>
        <w:adjustRightInd w:val="0"/>
        <w:ind w:left="1134" w:right="537"/>
        <w:jc w:val="center"/>
        <w:rPr>
          <w:color w:val="000000"/>
          <w:sz w:val="28"/>
          <w:szCs w:val="28"/>
        </w:rPr>
      </w:pPr>
    </w:p>
    <w:p w:rsidR="00470D44" w:rsidRPr="00CC7601" w:rsidRDefault="00470D44" w:rsidP="00326C0F">
      <w:pPr>
        <w:tabs>
          <w:tab w:val="left" w:pos="11057"/>
        </w:tabs>
        <w:ind w:right="539" w:firstLine="993"/>
        <w:jc w:val="both"/>
        <w:rPr>
          <w:color w:val="000000"/>
          <w:sz w:val="28"/>
          <w:szCs w:val="28"/>
        </w:rPr>
      </w:pPr>
      <w:r w:rsidRPr="00CC7601">
        <w:rPr>
          <w:sz w:val="28"/>
          <w:szCs w:val="28"/>
        </w:rPr>
        <w:t xml:space="preserve">1. Утвердить технологическую схему </w:t>
      </w:r>
      <w:r w:rsidRPr="00CC7601">
        <w:rPr>
          <w:color w:val="000000"/>
          <w:sz w:val="28"/>
          <w:szCs w:val="28"/>
        </w:rPr>
        <w:t>по предоставлению муниципальной услуги «</w:t>
      </w:r>
      <w:r>
        <w:rPr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</w:r>
      <w:r w:rsidRPr="00CC7601">
        <w:rPr>
          <w:color w:val="000000"/>
          <w:sz w:val="28"/>
          <w:szCs w:val="28"/>
        </w:rPr>
        <w:t>» согласно приложению.</w:t>
      </w:r>
    </w:p>
    <w:p w:rsidR="00470D44" w:rsidRDefault="00470D44" w:rsidP="00326C0F">
      <w:pPr>
        <w:tabs>
          <w:tab w:val="left" w:pos="-2127"/>
        </w:tabs>
        <w:autoSpaceDE w:val="0"/>
        <w:ind w:firstLine="993"/>
        <w:jc w:val="both"/>
        <w:rPr>
          <w:sz w:val="28"/>
          <w:szCs w:val="28"/>
        </w:rPr>
      </w:pPr>
      <w:r w:rsidRPr="00084998">
        <w:rPr>
          <w:color w:val="000000"/>
          <w:sz w:val="28"/>
          <w:szCs w:val="28"/>
        </w:rPr>
        <w:t xml:space="preserve">2. </w:t>
      </w:r>
      <w:r w:rsidRPr="00084998">
        <w:rPr>
          <w:sz w:val="28"/>
          <w:szCs w:val="28"/>
        </w:rPr>
        <w:t xml:space="preserve">Опубликовать настоящее постановление и утвержденный административный регламент по предоставлению муниципальной услуги на официальном сайте </w:t>
      </w:r>
      <w:proofErr w:type="gramStart"/>
      <w:r w:rsidRPr="00084998">
        <w:rPr>
          <w:sz w:val="28"/>
          <w:szCs w:val="28"/>
        </w:rPr>
        <w:t>администрации  и</w:t>
      </w:r>
      <w:proofErr w:type="gramEnd"/>
      <w:r w:rsidRPr="00084998">
        <w:rPr>
          <w:sz w:val="28"/>
          <w:szCs w:val="28"/>
        </w:rPr>
        <w:t xml:space="preserve"> Вестнике муниципальных правовых актов Воленского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70D44" w:rsidRPr="00084998" w:rsidRDefault="00470D44" w:rsidP="00326C0F">
      <w:pPr>
        <w:tabs>
          <w:tab w:val="left" w:pos="-2127"/>
        </w:tabs>
        <w:autoSpaceDE w:val="0"/>
        <w:ind w:firstLine="851"/>
        <w:jc w:val="both"/>
        <w:rPr>
          <w:sz w:val="28"/>
          <w:szCs w:val="28"/>
          <w:highlight w:val="magenta"/>
          <w:lang w:eastAsia="ar-SA"/>
        </w:rPr>
      </w:pPr>
      <w:r>
        <w:rPr>
          <w:sz w:val="28"/>
          <w:szCs w:val="28"/>
        </w:rPr>
        <w:t xml:space="preserve"> </w:t>
      </w:r>
      <w:r w:rsidRPr="0008499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70D44" w:rsidRDefault="00470D44" w:rsidP="00326C0F">
      <w:pPr>
        <w:tabs>
          <w:tab w:val="left" w:pos="11057"/>
        </w:tabs>
        <w:ind w:right="537"/>
        <w:rPr>
          <w:sz w:val="28"/>
          <w:szCs w:val="28"/>
          <w:lang w:eastAsia="en-US"/>
        </w:rPr>
      </w:pPr>
    </w:p>
    <w:p w:rsidR="00470D44" w:rsidRDefault="00470D44" w:rsidP="00326C0F">
      <w:pPr>
        <w:tabs>
          <w:tab w:val="left" w:pos="11057"/>
        </w:tabs>
        <w:ind w:right="537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 xml:space="preserve">    </w:t>
      </w:r>
      <w:r w:rsidRPr="00084998">
        <w:rPr>
          <w:sz w:val="28"/>
          <w:szCs w:val="28"/>
          <w:lang w:eastAsia="ar-SA"/>
        </w:rPr>
        <w:t>Глава Воленского сельского поселения                                    А.Ю. Десятников</w:t>
      </w:r>
    </w:p>
    <w:p w:rsidR="00470D44" w:rsidRDefault="00470D44" w:rsidP="00326C0F">
      <w:pPr>
        <w:tabs>
          <w:tab w:val="left" w:pos="11057"/>
        </w:tabs>
        <w:ind w:right="537"/>
        <w:rPr>
          <w:sz w:val="28"/>
          <w:szCs w:val="28"/>
          <w:lang w:eastAsia="ar-SA"/>
        </w:rPr>
      </w:pPr>
    </w:p>
    <w:p w:rsidR="00470D44" w:rsidRDefault="00470D44" w:rsidP="00326C0F">
      <w:pPr>
        <w:tabs>
          <w:tab w:val="left" w:pos="11057"/>
        </w:tabs>
        <w:ind w:right="537"/>
        <w:rPr>
          <w:sz w:val="28"/>
          <w:szCs w:val="28"/>
          <w:lang w:eastAsia="ar-SA"/>
        </w:rPr>
      </w:pPr>
    </w:p>
    <w:p w:rsidR="00470D44" w:rsidRDefault="00470D44" w:rsidP="00326C0F">
      <w:pPr>
        <w:tabs>
          <w:tab w:val="left" w:pos="11057"/>
        </w:tabs>
        <w:ind w:right="537"/>
        <w:rPr>
          <w:sz w:val="28"/>
          <w:szCs w:val="28"/>
          <w:lang w:eastAsia="ar-SA"/>
        </w:rPr>
      </w:pPr>
    </w:p>
    <w:p w:rsidR="00470D44" w:rsidRDefault="00470D44" w:rsidP="00326C0F">
      <w:pPr>
        <w:tabs>
          <w:tab w:val="left" w:pos="11057"/>
        </w:tabs>
        <w:ind w:right="537"/>
        <w:rPr>
          <w:sz w:val="28"/>
          <w:szCs w:val="28"/>
          <w:lang w:eastAsia="ar-SA"/>
        </w:rPr>
      </w:pPr>
    </w:p>
    <w:p w:rsidR="00470D44" w:rsidRDefault="00470D44" w:rsidP="00326C0F">
      <w:pPr>
        <w:tabs>
          <w:tab w:val="left" w:pos="11057"/>
        </w:tabs>
        <w:ind w:right="537"/>
      </w:pPr>
    </w:p>
    <w:p w:rsidR="00470D44" w:rsidRDefault="00470D44" w:rsidP="00326C0F">
      <w:pPr>
        <w:tabs>
          <w:tab w:val="left" w:pos="11057"/>
        </w:tabs>
        <w:ind w:right="537"/>
        <w:jc w:val="right"/>
      </w:pPr>
      <w:r>
        <w:lastRenderedPageBreak/>
        <w:t xml:space="preserve">Приложение к постановлению </w:t>
      </w:r>
    </w:p>
    <w:p w:rsidR="00470D44" w:rsidRDefault="00470D44" w:rsidP="00326C0F">
      <w:pPr>
        <w:tabs>
          <w:tab w:val="left" w:pos="11057"/>
        </w:tabs>
        <w:ind w:right="537"/>
        <w:jc w:val="right"/>
      </w:pPr>
      <w:r>
        <w:t>от 09.11.2017г. № 143</w:t>
      </w:r>
    </w:p>
    <w:p w:rsidR="00470D44" w:rsidRPr="007A4721" w:rsidRDefault="00470D44" w:rsidP="00F64FFB">
      <w:pPr>
        <w:widowControl w:val="0"/>
        <w:tabs>
          <w:tab w:val="left" w:pos="11057"/>
        </w:tabs>
        <w:suppressAutoHyphens/>
        <w:ind w:left="6946" w:right="537"/>
        <w:rPr>
          <w:color w:val="000000"/>
        </w:rPr>
      </w:pPr>
    </w:p>
    <w:p w:rsidR="00470D44" w:rsidRPr="00687E06" w:rsidRDefault="00470D44" w:rsidP="00906E69">
      <w:pPr>
        <w:tabs>
          <w:tab w:val="left" w:pos="11057"/>
        </w:tabs>
        <w:ind w:left="1134" w:right="537"/>
        <w:jc w:val="center"/>
        <w:rPr>
          <w:b/>
          <w:bCs/>
          <w:sz w:val="28"/>
          <w:szCs w:val="28"/>
        </w:rPr>
      </w:pPr>
      <w:r w:rsidRPr="00687E06">
        <w:rPr>
          <w:b/>
          <w:bCs/>
          <w:sz w:val="28"/>
          <w:szCs w:val="28"/>
        </w:rPr>
        <w:t xml:space="preserve">ТЕХНОЛОГИЧЕСКАЯ СХЕМА </w:t>
      </w:r>
    </w:p>
    <w:p w:rsidR="00470D44" w:rsidRPr="00687E06" w:rsidRDefault="00470D44" w:rsidP="00906E69">
      <w:pPr>
        <w:tabs>
          <w:tab w:val="left" w:pos="11057"/>
        </w:tabs>
        <w:ind w:left="1134" w:right="537"/>
        <w:jc w:val="center"/>
        <w:rPr>
          <w:b/>
          <w:bCs/>
          <w:sz w:val="28"/>
          <w:szCs w:val="28"/>
        </w:rPr>
      </w:pPr>
      <w:r w:rsidRPr="00687E06">
        <w:rPr>
          <w:b/>
          <w:bCs/>
          <w:sz w:val="28"/>
          <w:szCs w:val="28"/>
        </w:rPr>
        <w:t>по предоставлению муниципальной услуги</w:t>
      </w:r>
    </w:p>
    <w:p w:rsidR="00470D44" w:rsidRPr="00653B31" w:rsidRDefault="00470D44" w:rsidP="00CF4D1F">
      <w:pPr>
        <w:tabs>
          <w:tab w:val="left" w:pos="11057"/>
        </w:tabs>
        <w:ind w:left="1134" w:right="537"/>
        <w:jc w:val="center"/>
        <w:rPr>
          <w:b/>
          <w:bCs/>
          <w:color w:val="000000"/>
          <w:sz w:val="28"/>
          <w:szCs w:val="28"/>
        </w:rPr>
      </w:pPr>
      <w:r w:rsidRPr="00653B31">
        <w:rPr>
          <w:b/>
          <w:bCs/>
          <w:sz w:val="28"/>
          <w:szCs w:val="28"/>
        </w:rPr>
        <w:t>«</w:t>
      </w:r>
      <w:r w:rsidRPr="00653B31">
        <w:rPr>
          <w:b/>
          <w:bCs/>
          <w:color w:val="000000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собственности»</w:t>
      </w:r>
    </w:p>
    <w:p w:rsidR="00470D44" w:rsidRPr="00687E06" w:rsidRDefault="00470D44" w:rsidP="00906E69">
      <w:pPr>
        <w:tabs>
          <w:tab w:val="left" w:pos="11057"/>
        </w:tabs>
        <w:ind w:left="1134" w:right="537"/>
        <w:jc w:val="center"/>
        <w:rPr>
          <w:b/>
          <w:bCs/>
          <w:sz w:val="28"/>
          <w:szCs w:val="28"/>
        </w:rPr>
      </w:pPr>
    </w:p>
    <w:p w:rsidR="00470D44" w:rsidRDefault="00470D44" w:rsidP="00906E69">
      <w:pPr>
        <w:pStyle w:val="1"/>
        <w:tabs>
          <w:tab w:val="left" w:pos="11057"/>
        </w:tabs>
        <w:spacing w:before="0"/>
        <w:ind w:left="1134" w:right="537"/>
        <w:rPr>
          <w:rFonts w:ascii="Times New Roman" w:hAnsi="Times New Roman" w:cs="Times New Roman"/>
          <w:color w:val="auto"/>
          <w:sz w:val="22"/>
          <w:szCs w:val="22"/>
        </w:rPr>
      </w:pPr>
      <w:r w:rsidRPr="00687E06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p w:rsidR="00470D44" w:rsidRPr="00687E06" w:rsidRDefault="00470D44" w:rsidP="00687E06">
      <w:pPr>
        <w:rPr>
          <w:lang w:eastAsia="en-US"/>
        </w:rPr>
      </w:pPr>
    </w:p>
    <w:tbl>
      <w:tblPr>
        <w:tblW w:w="99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09"/>
        <w:gridCol w:w="6946"/>
      </w:tblGrid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  <w:rPr>
                <w:b/>
                <w:bCs/>
              </w:rPr>
            </w:pPr>
            <w:r w:rsidRPr="00D709A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09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left="34"/>
              <w:jc w:val="center"/>
              <w:rPr>
                <w:b/>
                <w:bCs/>
              </w:rPr>
            </w:pPr>
            <w:r w:rsidRPr="00D709AD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6946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</w:rPr>
            </w:pPr>
            <w:r w:rsidRPr="00D709AD">
              <w:rPr>
                <w:b/>
                <w:bCs/>
                <w:sz w:val="22"/>
                <w:szCs w:val="22"/>
              </w:rPr>
              <w:t>Значение параметра/состояние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  <w:rPr>
                <w:b/>
                <w:bCs/>
              </w:rPr>
            </w:pPr>
            <w:r w:rsidRPr="00D709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</w:rPr>
            </w:pPr>
            <w:r w:rsidRPr="00D709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46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left="1134" w:right="537"/>
              <w:jc w:val="center"/>
              <w:rPr>
                <w:b/>
                <w:bCs/>
              </w:rPr>
            </w:pPr>
            <w:r w:rsidRPr="00D709A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</w:pPr>
            <w:r w:rsidRPr="00D709AD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470D44" w:rsidRPr="00D709AD" w:rsidRDefault="00470D44" w:rsidP="00D709AD">
            <w:pPr>
              <w:tabs>
                <w:tab w:val="left" w:pos="1877"/>
                <w:tab w:val="left" w:pos="11057"/>
              </w:tabs>
              <w:ind w:left="34" w:right="33"/>
            </w:pPr>
            <w:r w:rsidRPr="00D709AD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6946" w:type="dxa"/>
          </w:tcPr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Администрация Воленского сельского поселения Новоусманского муниципального района Воронежской области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</w:pPr>
            <w:r w:rsidRPr="00D709AD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470D44" w:rsidRPr="00D709AD" w:rsidRDefault="00470D44" w:rsidP="00D709AD">
            <w:pPr>
              <w:tabs>
                <w:tab w:val="left" w:pos="1877"/>
                <w:tab w:val="left" w:pos="11057"/>
              </w:tabs>
              <w:ind w:left="34" w:right="33"/>
            </w:pPr>
            <w:r w:rsidRPr="00D709AD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6946" w:type="dxa"/>
          </w:tcPr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3640100010001084707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</w:pPr>
            <w:r w:rsidRPr="00D709AD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470D44" w:rsidRPr="00D709AD" w:rsidRDefault="00470D44" w:rsidP="00D709AD">
            <w:pPr>
              <w:tabs>
                <w:tab w:val="left" w:pos="1877"/>
                <w:tab w:val="left" w:pos="11057"/>
              </w:tabs>
              <w:ind w:left="34" w:right="33"/>
            </w:pPr>
            <w:r w:rsidRPr="00D709AD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6946" w:type="dxa"/>
          </w:tcPr>
          <w:p w:rsidR="00470D44" w:rsidRPr="00D709AD" w:rsidRDefault="00470D44" w:rsidP="00D709AD">
            <w:pPr>
              <w:pStyle w:val="ConsPlusNormal"/>
              <w:tabs>
                <w:tab w:val="left" w:pos="11057"/>
              </w:tabs>
              <w:ind w:left="34" w:right="33"/>
              <w:jc w:val="both"/>
              <w:rPr>
                <w:lang w:eastAsia="en-US"/>
              </w:rPr>
            </w:pPr>
            <w:r w:rsidRPr="00D709AD">
              <w:rPr>
                <w:color w:val="000000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</w:pPr>
            <w:r w:rsidRPr="00D709AD"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470D44" w:rsidRPr="00D709AD" w:rsidRDefault="00470D44" w:rsidP="00D709AD">
            <w:pPr>
              <w:tabs>
                <w:tab w:val="left" w:pos="1877"/>
                <w:tab w:val="left" w:pos="11057"/>
              </w:tabs>
              <w:ind w:left="34" w:right="33"/>
            </w:pPr>
            <w:r w:rsidRPr="00D709AD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6946" w:type="dxa"/>
          </w:tcPr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color w:val="000000"/>
                <w:sz w:val="22"/>
                <w:szCs w:val="22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</w:pPr>
            <w:r w:rsidRPr="00D709AD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470D44" w:rsidRPr="00D709AD" w:rsidRDefault="00470D44" w:rsidP="00D709AD">
            <w:pPr>
              <w:tabs>
                <w:tab w:val="left" w:pos="1877"/>
                <w:tab w:val="left" w:pos="11057"/>
              </w:tabs>
              <w:ind w:left="34" w:right="33"/>
            </w:pPr>
            <w:r w:rsidRPr="00D709AD">
              <w:rPr>
                <w:sz w:val="22"/>
                <w:szCs w:val="22"/>
              </w:rPr>
              <w:t xml:space="preserve">Административный регламент </w:t>
            </w:r>
          </w:p>
        </w:tc>
        <w:tc>
          <w:tcPr>
            <w:tcW w:w="6946" w:type="dxa"/>
          </w:tcPr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bookmarkStart w:id="0" w:name="P31"/>
            <w:bookmarkEnd w:id="0"/>
            <w:r>
              <w:t>Не принят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</w:pPr>
            <w:r w:rsidRPr="00D709AD">
              <w:rPr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470D44" w:rsidRPr="00D709AD" w:rsidRDefault="00470D44" w:rsidP="00D709AD">
            <w:pPr>
              <w:tabs>
                <w:tab w:val="left" w:pos="1877"/>
                <w:tab w:val="left" w:pos="11057"/>
              </w:tabs>
              <w:ind w:left="34" w:right="33"/>
            </w:pPr>
            <w:r w:rsidRPr="00D709AD">
              <w:rPr>
                <w:sz w:val="22"/>
                <w:szCs w:val="22"/>
              </w:rPr>
              <w:t>Перечень «</w:t>
            </w:r>
            <w:proofErr w:type="spellStart"/>
            <w:r w:rsidRPr="00D709AD">
              <w:rPr>
                <w:sz w:val="22"/>
                <w:szCs w:val="22"/>
              </w:rPr>
              <w:t>подуслуг</w:t>
            </w:r>
            <w:proofErr w:type="spellEnd"/>
            <w:r w:rsidRPr="00D709AD">
              <w:rPr>
                <w:sz w:val="22"/>
                <w:szCs w:val="22"/>
              </w:rPr>
              <w:t>»</w:t>
            </w:r>
          </w:p>
        </w:tc>
        <w:tc>
          <w:tcPr>
            <w:tcW w:w="6946" w:type="dxa"/>
          </w:tcPr>
          <w:p w:rsidR="00470D44" w:rsidRPr="00D709AD" w:rsidRDefault="00470D44" w:rsidP="00D709AD">
            <w:pPr>
              <w:tabs>
                <w:tab w:val="left" w:pos="11057"/>
              </w:tabs>
              <w:spacing w:after="120"/>
              <w:ind w:left="34" w:right="33"/>
              <w:jc w:val="both"/>
            </w:pPr>
            <w:r w:rsidRPr="00D709AD">
              <w:rPr>
                <w:color w:val="000000"/>
                <w:sz w:val="22"/>
                <w:szCs w:val="22"/>
              </w:rPr>
              <w:t>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470D44" w:rsidRPr="003B5DA1">
        <w:tc>
          <w:tcPr>
            <w:tcW w:w="567" w:type="dxa"/>
            <w:vAlign w:val="center"/>
          </w:tcPr>
          <w:p w:rsidR="00470D44" w:rsidRPr="00D709AD" w:rsidRDefault="00470D44" w:rsidP="00D709AD">
            <w:pPr>
              <w:tabs>
                <w:tab w:val="left" w:pos="11057"/>
              </w:tabs>
              <w:ind w:right="-108"/>
              <w:jc w:val="center"/>
            </w:pPr>
            <w:r w:rsidRPr="00D709AD">
              <w:rPr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470D44" w:rsidRPr="00D709AD" w:rsidRDefault="00470D44" w:rsidP="00D709AD">
            <w:pPr>
              <w:tabs>
                <w:tab w:val="left" w:pos="1877"/>
                <w:tab w:val="left" w:pos="11057"/>
              </w:tabs>
              <w:ind w:left="34" w:right="33"/>
            </w:pPr>
            <w:r w:rsidRPr="00D709AD">
              <w:rPr>
                <w:sz w:val="22"/>
                <w:szCs w:val="22"/>
              </w:rPr>
              <w:t>Способы оценки качества предоставления муниципальной услуги</w:t>
            </w:r>
          </w:p>
        </w:tc>
        <w:tc>
          <w:tcPr>
            <w:tcW w:w="6946" w:type="dxa"/>
          </w:tcPr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- радиотелефонная связь;</w:t>
            </w:r>
          </w:p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- терминальные устройства в МФЦ;</w:t>
            </w:r>
          </w:p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- терминальные устройства в органе местного самоуправления;</w:t>
            </w:r>
          </w:p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- единый портал государственных услуг;</w:t>
            </w:r>
          </w:p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- региональный портал государственных услуг;</w:t>
            </w:r>
          </w:p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- официальный сайт органа;</w:t>
            </w:r>
          </w:p>
          <w:p w:rsidR="00470D44" w:rsidRPr="00D709AD" w:rsidRDefault="00470D44" w:rsidP="00D709AD">
            <w:pPr>
              <w:tabs>
                <w:tab w:val="left" w:pos="11057"/>
              </w:tabs>
              <w:ind w:left="34" w:right="33"/>
              <w:jc w:val="both"/>
            </w:pPr>
            <w:r w:rsidRPr="00D709AD">
              <w:rPr>
                <w:sz w:val="22"/>
                <w:szCs w:val="22"/>
              </w:rPr>
              <w:t>- другие способы</w:t>
            </w:r>
          </w:p>
        </w:tc>
      </w:tr>
    </w:tbl>
    <w:p w:rsidR="00470D44" w:rsidRDefault="00470D44" w:rsidP="001D200B">
      <w:pPr>
        <w:tabs>
          <w:tab w:val="left" w:pos="11057"/>
        </w:tabs>
        <w:ind w:right="537"/>
        <w:sectPr w:rsidR="00470D44" w:rsidSect="00326C0F">
          <w:pgSz w:w="11906" w:h="16838"/>
          <w:pgMar w:top="284" w:right="312" w:bottom="1134" w:left="1276" w:header="709" w:footer="709" w:gutter="0"/>
          <w:cols w:space="708"/>
          <w:docGrid w:linePitch="360"/>
        </w:sectPr>
      </w:pPr>
    </w:p>
    <w:p w:rsidR="00470D44" w:rsidRPr="002E37E1" w:rsidRDefault="00470D44" w:rsidP="003B5DA1">
      <w:pPr>
        <w:jc w:val="center"/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2. «Общие сведения о «</w:t>
      </w:r>
      <w:proofErr w:type="spellStart"/>
      <w:r w:rsidRPr="002E37E1">
        <w:rPr>
          <w:sz w:val="26"/>
          <w:szCs w:val="26"/>
        </w:rPr>
        <w:t>подуслугах</w:t>
      </w:r>
      <w:proofErr w:type="spellEnd"/>
      <w:r w:rsidRPr="002E37E1">
        <w:rPr>
          <w:sz w:val="26"/>
          <w:szCs w:val="26"/>
        </w:rPr>
        <w:t>»</w:t>
      </w: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93"/>
        <w:gridCol w:w="2268"/>
        <w:gridCol w:w="3260"/>
        <w:gridCol w:w="992"/>
        <w:gridCol w:w="1134"/>
        <w:gridCol w:w="1134"/>
        <w:gridCol w:w="1418"/>
        <w:gridCol w:w="1134"/>
        <w:gridCol w:w="1558"/>
        <w:gridCol w:w="923"/>
      </w:tblGrid>
      <w:tr w:rsidR="00470D44" w:rsidRPr="003B5DA1" w:rsidTr="006370A9">
        <w:tc>
          <w:tcPr>
            <w:tcW w:w="1986" w:type="dxa"/>
            <w:gridSpan w:val="2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Срок предоставления</w:t>
            </w:r>
            <w:r w:rsidRPr="00D709AD">
              <w:rPr>
                <w:sz w:val="18"/>
                <w:szCs w:val="18"/>
              </w:rPr>
              <w:br/>
              <w:t xml:space="preserve"> в зависимости от условий</w:t>
            </w:r>
          </w:p>
        </w:tc>
        <w:tc>
          <w:tcPr>
            <w:tcW w:w="2268" w:type="dxa"/>
            <w:vMerge w:val="restart"/>
            <w:vAlign w:val="center"/>
          </w:tcPr>
          <w:p w:rsidR="00470D44" w:rsidRPr="00D709AD" w:rsidRDefault="00470D44" w:rsidP="00D709AD">
            <w:pPr>
              <w:ind w:left="-108" w:right="-107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Основания отказа </w:t>
            </w:r>
            <w:r w:rsidRPr="00D709AD">
              <w:rPr>
                <w:sz w:val="18"/>
                <w:szCs w:val="18"/>
              </w:rPr>
              <w:br/>
              <w:t>в приеме документов</w:t>
            </w:r>
          </w:p>
        </w:tc>
        <w:tc>
          <w:tcPr>
            <w:tcW w:w="3260" w:type="dxa"/>
            <w:vMerge w:val="restart"/>
            <w:vAlign w:val="center"/>
          </w:tcPr>
          <w:p w:rsidR="00470D44" w:rsidRPr="00D709AD" w:rsidRDefault="00470D44" w:rsidP="00D709AD">
            <w:pPr>
              <w:ind w:left="-109" w:right="-106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  <w:vAlign w:val="center"/>
          </w:tcPr>
          <w:p w:rsidR="00470D44" w:rsidRPr="00D709AD" w:rsidRDefault="00470D44" w:rsidP="00D709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vAlign w:val="center"/>
          </w:tcPr>
          <w:p w:rsidR="00470D44" w:rsidRPr="00D709AD" w:rsidRDefault="00470D44" w:rsidP="00D709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3686" w:type="dxa"/>
            <w:gridSpan w:val="3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Плата за предоставление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1558" w:type="dxa"/>
            <w:vMerge w:val="restart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Способ обращения за получением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923" w:type="dxa"/>
            <w:vMerge w:val="restart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Способ получения </w:t>
            </w:r>
            <w:proofErr w:type="spellStart"/>
            <w:r w:rsidRPr="00D709AD">
              <w:rPr>
                <w:sz w:val="18"/>
                <w:szCs w:val="18"/>
              </w:rPr>
              <w:t>результатата</w:t>
            </w:r>
            <w:proofErr w:type="spellEnd"/>
            <w:r w:rsidRPr="00D709AD">
              <w:rPr>
                <w:sz w:val="18"/>
                <w:szCs w:val="18"/>
              </w:rPr>
              <w:t xml:space="preserve">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</w:tr>
      <w:tr w:rsidR="00470D44" w:rsidRPr="003B5DA1" w:rsidTr="006370A9">
        <w:tc>
          <w:tcPr>
            <w:tcW w:w="993" w:type="dxa"/>
            <w:vAlign w:val="center"/>
          </w:tcPr>
          <w:p w:rsidR="00470D44" w:rsidRPr="00D709AD" w:rsidRDefault="00470D44" w:rsidP="00D709AD">
            <w:pPr>
              <w:ind w:left="-108" w:right="-142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при подаче заявления</w:t>
            </w:r>
            <w:r w:rsidRPr="00D709AD">
              <w:rPr>
                <w:sz w:val="18"/>
                <w:szCs w:val="18"/>
              </w:rPr>
              <w:br/>
              <w:t xml:space="preserve">по месту жительства (месту нахождения </w:t>
            </w:r>
            <w:r w:rsidRPr="00D709AD">
              <w:rPr>
                <w:sz w:val="18"/>
                <w:szCs w:val="18"/>
              </w:rPr>
              <w:br/>
            </w:r>
            <w:proofErr w:type="spellStart"/>
            <w:r w:rsidRPr="00D709AD">
              <w:rPr>
                <w:sz w:val="18"/>
                <w:szCs w:val="18"/>
              </w:rPr>
              <w:t>юр.лица</w:t>
            </w:r>
            <w:proofErr w:type="spellEnd"/>
            <w:r w:rsidRPr="00D709AD">
              <w:rPr>
                <w:sz w:val="18"/>
                <w:szCs w:val="18"/>
              </w:rPr>
              <w:t>)</w:t>
            </w:r>
          </w:p>
        </w:tc>
        <w:tc>
          <w:tcPr>
            <w:tcW w:w="993" w:type="dxa"/>
            <w:vAlign w:val="center"/>
          </w:tcPr>
          <w:p w:rsidR="00470D44" w:rsidRPr="00D709AD" w:rsidRDefault="00470D44" w:rsidP="00D709A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при подаче заявления</w:t>
            </w:r>
            <w:r w:rsidRPr="00D709AD">
              <w:rPr>
                <w:sz w:val="18"/>
                <w:szCs w:val="18"/>
              </w:rPr>
              <w:br/>
              <w:t>не по месту жительства (по месту обращения)</w:t>
            </w:r>
          </w:p>
        </w:tc>
        <w:tc>
          <w:tcPr>
            <w:tcW w:w="2268" w:type="dxa"/>
            <w:vMerge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70D44" w:rsidRPr="00D709AD" w:rsidRDefault="00470D44" w:rsidP="00D709AD">
            <w:pPr>
              <w:ind w:left="-75" w:right="-1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470D44" w:rsidRPr="00D709AD" w:rsidRDefault="00470D44" w:rsidP="00D709AD">
            <w:pPr>
              <w:ind w:left="-109" w:right="-1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vAlign w:val="center"/>
          </w:tcPr>
          <w:p w:rsidR="00470D44" w:rsidRPr="00D709AD" w:rsidRDefault="00470D44" w:rsidP="00D709AD">
            <w:pPr>
              <w:ind w:left="-108" w:right="-1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КБК для </w:t>
            </w:r>
            <w:r w:rsidRPr="00D709AD">
              <w:rPr>
                <w:sz w:val="18"/>
                <w:szCs w:val="18"/>
              </w:rPr>
              <w:br/>
              <w:t>взимания платы (государственной пошлины),</w:t>
            </w:r>
            <w:r w:rsidRPr="00D709AD">
              <w:rPr>
                <w:sz w:val="18"/>
                <w:szCs w:val="18"/>
              </w:rPr>
              <w:br/>
              <w:t xml:space="preserve"> в том числе </w:t>
            </w:r>
            <w:r w:rsidRPr="00D709AD">
              <w:rPr>
                <w:sz w:val="18"/>
                <w:szCs w:val="18"/>
              </w:rPr>
              <w:br/>
              <w:t>через МФЦ</w:t>
            </w:r>
          </w:p>
        </w:tc>
        <w:tc>
          <w:tcPr>
            <w:tcW w:w="1558" w:type="dxa"/>
            <w:vMerge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vMerge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</w:p>
        </w:tc>
      </w:tr>
      <w:tr w:rsidR="00470D44" w:rsidRPr="003B5DA1" w:rsidTr="006370A9">
        <w:tc>
          <w:tcPr>
            <w:tcW w:w="993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9</w:t>
            </w:r>
          </w:p>
        </w:tc>
        <w:tc>
          <w:tcPr>
            <w:tcW w:w="155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10</w:t>
            </w:r>
          </w:p>
        </w:tc>
        <w:tc>
          <w:tcPr>
            <w:tcW w:w="923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11</w:t>
            </w:r>
          </w:p>
        </w:tc>
      </w:tr>
      <w:tr w:rsidR="00470D44" w:rsidRPr="003B5DA1" w:rsidTr="006370A9">
        <w:tc>
          <w:tcPr>
            <w:tcW w:w="15807" w:type="dxa"/>
            <w:gridSpan w:val="11"/>
          </w:tcPr>
          <w:p w:rsidR="00470D44" w:rsidRPr="00D709AD" w:rsidRDefault="00470D44" w:rsidP="00D709AD">
            <w:pPr>
              <w:jc w:val="center"/>
              <w:rPr>
                <w:b/>
                <w:bCs/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470D44" w:rsidRPr="003B5DA1" w:rsidTr="006370A9">
        <w:tc>
          <w:tcPr>
            <w:tcW w:w="993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60 дней</w:t>
            </w:r>
          </w:p>
        </w:tc>
        <w:tc>
          <w:tcPr>
            <w:tcW w:w="993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60 дней</w:t>
            </w:r>
          </w:p>
        </w:tc>
        <w:tc>
          <w:tcPr>
            <w:tcW w:w="226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-с заявлением обратилось ненадлежащее лицо;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-документы, представленные заявителем, по форме или содержанию не соответствуют требованиям действующего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законодательства, с повреждениями, которые не позволяют однозначно истолковать м содержание документов: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-представление нечитаных документов, документов с приписками, подчистками, помарками;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-не </w:t>
            </w:r>
            <w:proofErr w:type="gramStart"/>
            <w:r w:rsidRPr="00D709AD">
              <w:rPr>
                <w:sz w:val="18"/>
                <w:szCs w:val="18"/>
              </w:rPr>
              <w:t>представлены  все</w:t>
            </w:r>
            <w:proofErr w:type="gramEnd"/>
            <w:r w:rsidRPr="00D709AD">
              <w:rPr>
                <w:sz w:val="18"/>
                <w:szCs w:val="18"/>
              </w:rPr>
              <w:t xml:space="preserve"> документы, необходимые для принятия решения о перераспределении земельного участка;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-имеются соответствующие постановления (акты) судов, решения правоохранительных органов в отношении земельных участков;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-наличие запретов, арестов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на земельный участок;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-муниципальное </w:t>
            </w:r>
            <w:r w:rsidRPr="00D709AD">
              <w:rPr>
                <w:sz w:val="18"/>
                <w:szCs w:val="18"/>
              </w:rPr>
              <w:lastRenderedPageBreak/>
              <w:t xml:space="preserve">образование </w:t>
            </w:r>
            <w:proofErr w:type="spellStart"/>
            <w:r w:rsidRPr="00D709AD">
              <w:rPr>
                <w:sz w:val="18"/>
                <w:szCs w:val="18"/>
              </w:rPr>
              <w:t>Усманского</w:t>
            </w:r>
            <w:proofErr w:type="spellEnd"/>
            <w:r w:rsidRPr="00D709AD">
              <w:rPr>
                <w:sz w:val="18"/>
                <w:szCs w:val="18"/>
              </w:rPr>
              <w:t xml:space="preserve"> 1-го сельского поселения не является уполномоченным органом по распоряжению земельным участком, в отношении которого поступило заявление.</w:t>
            </w:r>
          </w:p>
        </w:tc>
        <w:tc>
          <w:tcPr>
            <w:tcW w:w="3260" w:type="dxa"/>
          </w:tcPr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lastRenderedPageBreak/>
              <w:t xml:space="preserve">- заявление о перераспределении земельных участков подано в случаях, не предусмотренных </w:t>
            </w:r>
            <w:hyperlink w:anchor="P1432" w:history="1">
              <w:r w:rsidRPr="00D709AD">
                <w:rPr>
                  <w:sz w:val="18"/>
                  <w:szCs w:val="18"/>
                  <w:lang w:eastAsia="en-US"/>
                </w:rPr>
                <w:t>пунктом 1 статьи 39.28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Земельного кодекса РФ;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rFonts w:ascii="Calibri" w:hAnsi="Calibri" w:cs="Calibri"/>
                <w:sz w:val="18"/>
                <w:szCs w:val="18"/>
                <w:lang w:eastAsia="en-US"/>
              </w:rPr>
              <w:t>-</w:t>
            </w:r>
            <w:r w:rsidRPr="00D709AD">
              <w:rPr>
                <w:sz w:val="18"/>
                <w:szCs w:val="18"/>
                <w:lang w:eastAsia="en-US"/>
              </w:rPr>
              <w:t xml:space="preserve">не представлено в письменной форме согласие лиц, указанных в </w:t>
            </w:r>
            <w:hyperlink w:anchor="P222" w:history="1">
              <w:r w:rsidRPr="00D709AD">
                <w:rPr>
                  <w:sz w:val="18"/>
                  <w:szCs w:val="18"/>
                  <w:lang w:eastAsia="en-US"/>
                </w:rPr>
                <w:t>пункте 4 статьи 11.2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Земельного кодекса РФ, если земельные участки, которые предлагается перераспределить, обременены правами указанных лиц;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 xml:space="preserve">- на земельном участке, на который возникает право частной собственности, в результате перераспределения земельного участка, находящегося в частной </w:t>
            </w:r>
            <w:bookmarkStart w:id="1" w:name="_GoBack"/>
            <w:bookmarkEnd w:id="1"/>
            <w:r w:rsidRPr="00D709AD">
              <w:rPr>
                <w:sz w:val="18"/>
                <w:szCs w:val="18"/>
                <w:lang w:eastAsia="en-US"/>
              </w:rPr>
              <w:t xml:space="preserve">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которое размещается на условиях сервитута, или объекта, который предусмотрен </w:t>
            </w:r>
            <w:hyperlink w:anchor="P1593" w:history="1">
              <w:r w:rsidRPr="00D709AD">
                <w:rPr>
                  <w:sz w:val="18"/>
                  <w:szCs w:val="18"/>
                  <w:lang w:eastAsia="en-US"/>
                </w:rPr>
                <w:t>пунктом 3 статьи 39.36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Земельного кодекса РФ и наличие которого не препятствует использованию земельного участка в </w:t>
            </w:r>
            <w:r w:rsidRPr="00D709AD">
              <w:rPr>
                <w:sz w:val="18"/>
                <w:szCs w:val="18"/>
                <w:lang w:eastAsia="en-US"/>
              </w:rPr>
              <w:lastRenderedPageBreak/>
              <w:t>соответствии с его разрешенным использованием;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собственности, или государственная собственность на которые не разграничена, и изъятых из оборота или ограниченных в обороте;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>-образование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собственности, или государственная собственность на которые не разграничена, и зарезервированных для государственных или муниципальных нужд;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собственности, или государственная собственность на который не разграничена, и являющегося предметом аукциона, извещение о проведении которого размещено в соответствии с </w:t>
            </w:r>
            <w:hyperlink w:anchor="P1012" w:history="1">
              <w:r w:rsidRPr="00D709AD">
                <w:rPr>
                  <w:sz w:val="18"/>
                  <w:szCs w:val="18"/>
                  <w:lang w:eastAsia="en-US"/>
                </w:rPr>
                <w:t>пунктом 19 статьи 39.11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Земельного кодекса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 xml:space="preserve">-образование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</w:t>
            </w:r>
            <w:r w:rsidRPr="00D709AD">
              <w:rPr>
                <w:sz w:val="18"/>
                <w:szCs w:val="18"/>
                <w:lang w:eastAsia="en-US"/>
              </w:rPr>
              <w:lastRenderedPageBreak/>
              <w:t>земельных участков, которые находятся в муниципальной собственности, или государственная собственность на которые не разграничена,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 xml:space="preserve">-образование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      </w:r>
            <w:hyperlink w:anchor="P309" w:history="1">
              <w:r w:rsidRPr="00D709AD">
                <w:rPr>
                  <w:sz w:val="18"/>
                  <w:szCs w:val="18"/>
                  <w:lang w:eastAsia="en-US"/>
                </w:rPr>
                <w:t>статьей 11.9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Земельного кодекса РФ, за исключением случаев перераспределения земельных участков в соответствии с </w:t>
            </w:r>
            <w:hyperlink w:anchor="P1433" w:history="1">
              <w:r w:rsidRPr="00D709AD">
                <w:rPr>
                  <w:sz w:val="18"/>
                  <w:szCs w:val="18"/>
                  <w:lang w:eastAsia="en-US"/>
                </w:rPr>
                <w:t>подпунктами 1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и </w:t>
            </w:r>
            <w:hyperlink w:anchor="P1436" w:history="1">
              <w:r w:rsidRPr="00D709AD">
                <w:rPr>
                  <w:sz w:val="18"/>
                  <w:szCs w:val="18"/>
                  <w:lang w:eastAsia="en-US"/>
                </w:rPr>
                <w:t>4 пункта 1 статьи 39.28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Земельного кодекса РФ;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 xml:space="preserve">- границы земельного участка, находящегося в частной собственности, подлежат уточнению в соответствии с Федеральным </w:t>
            </w:r>
            <w:hyperlink r:id="rId5" w:history="1">
              <w:r w:rsidRPr="00D709AD">
                <w:rPr>
                  <w:sz w:val="18"/>
                  <w:szCs w:val="18"/>
                  <w:lang w:eastAsia="en-US"/>
                </w:rPr>
                <w:t>законом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«О государственном кадастре недвижимости»;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 xml:space="preserve">- имеются основания для отказа в утверждении схемы расположения земельного участка, предусмотренные </w:t>
            </w:r>
            <w:hyperlink w:anchor="P349" w:history="1">
              <w:r w:rsidRPr="00D709AD">
                <w:rPr>
                  <w:sz w:val="18"/>
                  <w:szCs w:val="18"/>
                  <w:lang w:eastAsia="en-US"/>
                </w:rPr>
                <w:t>пунктом 16 статьи 11.10</w:t>
              </w:r>
            </w:hyperlink>
            <w:r w:rsidRPr="00D709AD">
              <w:rPr>
                <w:sz w:val="18"/>
                <w:szCs w:val="18"/>
                <w:lang w:eastAsia="en-US"/>
              </w:rPr>
              <w:t xml:space="preserve"> Земельного кодекса РФ;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 xml:space="preserve">-приложенная к заявлению о перераспределении земельных участков схема расположения земельного участка разработана с </w:t>
            </w:r>
            <w:r w:rsidRPr="00D709AD">
              <w:rPr>
                <w:sz w:val="18"/>
                <w:szCs w:val="18"/>
                <w:lang w:eastAsia="en-US"/>
              </w:rPr>
              <w:lastRenderedPageBreak/>
              <w:t>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>-земельный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470D44" w:rsidRPr="00D709AD" w:rsidRDefault="00470D44" w:rsidP="003B5DA1">
            <w:pPr>
              <w:pStyle w:val="ConsPlusNormal"/>
              <w:rPr>
                <w:sz w:val="18"/>
                <w:szCs w:val="18"/>
                <w:lang w:eastAsia="en-US"/>
              </w:rPr>
            </w:pPr>
            <w:r w:rsidRPr="00D709AD">
              <w:rPr>
                <w:sz w:val="18"/>
                <w:szCs w:val="18"/>
                <w:lang w:eastAsia="en-US"/>
              </w:rPr>
              <w:t>-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4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-администрация </w:t>
            </w:r>
            <w:proofErr w:type="spellStart"/>
            <w:r w:rsidRPr="00D709AD">
              <w:rPr>
                <w:sz w:val="18"/>
                <w:szCs w:val="18"/>
              </w:rPr>
              <w:t>Усманского</w:t>
            </w:r>
            <w:proofErr w:type="spellEnd"/>
            <w:r w:rsidRPr="00D709AD">
              <w:rPr>
                <w:sz w:val="18"/>
                <w:szCs w:val="18"/>
              </w:rPr>
              <w:t xml:space="preserve"> 1-го сельского поселения Новоусманского муниципального района Воронежской </w:t>
            </w:r>
            <w:proofErr w:type="gramStart"/>
            <w:r w:rsidRPr="00D709AD">
              <w:rPr>
                <w:sz w:val="18"/>
                <w:szCs w:val="18"/>
              </w:rPr>
              <w:t>области(</w:t>
            </w:r>
            <w:proofErr w:type="gramEnd"/>
            <w:r w:rsidRPr="00D709AD">
              <w:rPr>
                <w:sz w:val="18"/>
                <w:szCs w:val="18"/>
              </w:rPr>
              <w:t>лично, через представителей);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 филиал АУ «</w:t>
            </w:r>
            <w:proofErr w:type="spellStart"/>
            <w:proofErr w:type="gramStart"/>
            <w:r w:rsidRPr="00D709AD">
              <w:rPr>
                <w:sz w:val="18"/>
                <w:szCs w:val="18"/>
              </w:rPr>
              <w:t>МФЦ»в</w:t>
            </w:r>
            <w:proofErr w:type="spellEnd"/>
            <w:proofErr w:type="gramEnd"/>
            <w:r w:rsidRPr="00D709AD">
              <w:rPr>
                <w:sz w:val="18"/>
                <w:szCs w:val="18"/>
              </w:rPr>
              <w:t xml:space="preserve"> </w:t>
            </w:r>
            <w:proofErr w:type="spellStart"/>
            <w:r w:rsidRPr="00D709AD">
              <w:rPr>
                <w:sz w:val="18"/>
                <w:szCs w:val="18"/>
              </w:rPr>
              <w:t>Новоусманском</w:t>
            </w:r>
            <w:proofErr w:type="spellEnd"/>
            <w:r w:rsidRPr="00D709AD">
              <w:rPr>
                <w:sz w:val="18"/>
                <w:szCs w:val="18"/>
              </w:rPr>
              <w:t xml:space="preserve"> муниципальном районе;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 Единый портал государственных и муниципальных услуг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(</w:t>
            </w:r>
            <w:hyperlink r:id="rId6" w:history="1">
              <w:r w:rsidRPr="00D709AD">
                <w:rPr>
                  <w:rStyle w:val="a7"/>
                  <w:sz w:val="18"/>
                  <w:szCs w:val="18"/>
                </w:rPr>
                <w:t>www.gosuslugi.ru</w:t>
              </w:r>
            </w:hyperlink>
            <w:r w:rsidRPr="00D709AD">
              <w:rPr>
                <w:sz w:val="18"/>
                <w:szCs w:val="18"/>
              </w:rPr>
              <w:t>);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 Портал государственных и муниципальных услуг Воронежской области" (</w:t>
            </w:r>
            <w:proofErr w:type="spellStart"/>
            <w:r w:rsidRPr="00D709AD">
              <w:rPr>
                <w:sz w:val="18"/>
                <w:szCs w:val="18"/>
              </w:rPr>
              <w:t>www</w:t>
            </w:r>
            <w:proofErr w:type="spellEnd"/>
            <w:r w:rsidRPr="00D709AD">
              <w:rPr>
                <w:sz w:val="18"/>
                <w:szCs w:val="18"/>
              </w:rPr>
              <w:t>. pgu.govvrn.ru)</w:t>
            </w:r>
          </w:p>
        </w:tc>
        <w:tc>
          <w:tcPr>
            <w:tcW w:w="923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-администрация </w:t>
            </w:r>
            <w:proofErr w:type="spellStart"/>
            <w:r w:rsidRPr="00D709AD">
              <w:rPr>
                <w:sz w:val="18"/>
                <w:szCs w:val="18"/>
              </w:rPr>
              <w:t>Усманского</w:t>
            </w:r>
            <w:proofErr w:type="spellEnd"/>
            <w:r w:rsidRPr="00D709AD">
              <w:rPr>
                <w:sz w:val="18"/>
                <w:szCs w:val="18"/>
              </w:rPr>
              <w:t xml:space="preserve"> 1-го сельского поселения Новоусманского муниципального района Воронежской области на бумажном носителе;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 филиал АУ «</w:t>
            </w:r>
            <w:proofErr w:type="spellStart"/>
            <w:proofErr w:type="gramStart"/>
            <w:r w:rsidRPr="00D709AD">
              <w:rPr>
                <w:sz w:val="18"/>
                <w:szCs w:val="18"/>
              </w:rPr>
              <w:t>МФЦ»в</w:t>
            </w:r>
            <w:proofErr w:type="spellEnd"/>
            <w:proofErr w:type="gramEnd"/>
            <w:r w:rsidRPr="00D709AD">
              <w:rPr>
                <w:sz w:val="18"/>
                <w:szCs w:val="18"/>
              </w:rPr>
              <w:t xml:space="preserve"> </w:t>
            </w:r>
            <w:proofErr w:type="spellStart"/>
            <w:r w:rsidRPr="00D709AD">
              <w:rPr>
                <w:sz w:val="18"/>
                <w:szCs w:val="18"/>
              </w:rPr>
              <w:t>Новоусманском</w:t>
            </w:r>
            <w:proofErr w:type="spellEnd"/>
            <w:r w:rsidRPr="00D709AD">
              <w:rPr>
                <w:sz w:val="18"/>
                <w:szCs w:val="18"/>
              </w:rPr>
              <w:t xml:space="preserve"> муниципальном районе на бумажном носителе</w:t>
            </w:r>
            <w:r w:rsidRPr="00D709AD">
              <w:rPr>
                <w:sz w:val="18"/>
                <w:szCs w:val="18"/>
              </w:rPr>
              <w:lastRenderedPageBreak/>
              <w:t>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 заказным письмом с уведомлением через почтовую связь;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</w:tr>
    </w:tbl>
    <w:p w:rsidR="00470D44" w:rsidRPr="00437609" w:rsidRDefault="00470D44" w:rsidP="003B5DA1">
      <w:pPr>
        <w:rPr>
          <w:sz w:val="20"/>
          <w:szCs w:val="20"/>
        </w:rPr>
      </w:pPr>
    </w:p>
    <w:p w:rsidR="00470D44" w:rsidRDefault="00470D44" w:rsidP="003B5DA1"/>
    <w:p w:rsidR="00470D44" w:rsidRDefault="00470D44" w:rsidP="003B5DA1"/>
    <w:p w:rsidR="00470D44" w:rsidRPr="00C34866" w:rsidRDefault="00470D44" w:rsidP="003B5DA1"/>
    <w:p w:rsidR="00470D44" w:rsidRDefault="00470D44" w:rsidP="003B5DA1"/>
    <w:p w:rsidR="00470D44" w:rsidRDefault="00470D44" w:rsidP="003B5DA1"/>
    <w:p w:rsidR="00470D44" w:rsidRDefault="00470D44" w:rsidP="003B5DA1"/>
    <w:p w:rsidR="00470D44" w:rsidRDefault="00470D44" w:rsidP="003B5DA1"/>
    <w:p w:rsidR="00470D44" w:rsidRDefault="00470D44" w:rsidP="003B5DA1"/>
    <w:p w:rsidR="00470D44" w:rsidRDefault="00470D44" w:rsidP="003B5DA1"/>
    <w:p w:rsidR="00470D44" w:rsidRDefault="00470D44" w:rsidP="003B5DA1"/>
    <w:p w:rsidR="00470D44" w:rsidRDefault="00470D44" w:rsidP="003B5DA1"/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Pr="002E37E1" w:rsidRDefault="00470D44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3. «Сведения о заявителях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W w:w="155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626"/>
        <w:gridCol w:w="2157"/>
        <w:gridCol w:w="2946"/>
        <w:gridCol w:w="1848"/>
        <w:gridCol w:w="1848"/>
        <w:gridCol w:w="1849"/>
        <w:gridCol w:w="1849"/>
      </w:tblGrid>
      <w:tr w:rsidR="00470D44" w:rsidRPr="00D01037">
        <w:tc>
          <w:tcPr>
            <w:tcW w:w="459" w:type="dxa"/>
            <w:vAlign w:val="center"/>
          </w:tcPr>
          <w:p w:rsidR="00470D44" w:rsidRPr="00D709AD" w:rsidRDefault="00470D44" w:rsidP="00D709AD">
            <w:pPr>
              <w:ind w:left="-142" w:right="-183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№ </w:t>
            </w:r>
            <w:r w:rsidRPr="00D709A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26" w:type="dxa"/>
            <w:vAlign w:val="center"/>
          </w:tcPr>
          <w:p w:rsidR="00470D44" w:rsidRPr="00D709AD" w:rsidRDefault="00470D44" w:rsidP="00D709AD">
            <w:pPr>
              <w:ind w:left="-175" w:right="-138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Категории лиц, </w:t>
            </w:r>
            <w:r w:rsidRPr="00D709AD">
              <w:rPr>
                <w:sz w:val="20"/>
                <w:szCs w:val="20"/>
              </w:rPr>
              <w:br/>
              <w:t xml:space="preserve">имеющих право на </w:t>
            </w:r>
            <w:r w:rsidRPr="00D709AD">
              <w:rPr>
                <w:sz w:val="20"/>
                <w:szCs w:val="20"/>
              </w:rPr>
              <w:br/>
              <w:t>получение «</w:t>
            </w:r>
            <w:proofErr w:type="spellStart"/>
            <w:r w:rsidRPr="00D709AD">
              <w:rPr>
                <w:sz w:val="20"/>
                <w:szCs w:val="20"/>
              </w:rPr>
              <w:t>подуслуги</w:t>
            </w:r>
            <w:proofErr w:type="spellEnd"/>
            <w:r w:rsidRPr="00D709AD">
              <w:rPr>
                <w:sz w:val="20"/>
                <w:szCs w:val="20"/>
              </w:rPr>
              <w:t>»</w:t>
            </w:r>
          </w:p>
        </w:tc>
        <w:tc>
          <w:tcPr>
            <w:tcW w:w="2157" w:type="dxa"/>
            <w:vAlign w:val="center"/>
          </w:tcPr>
          <w:p w:rsidR="00470D44" w:rsidRPr="00D709AD" w:rsidRDefault="00470D44" w:rsidP="00D709AD">
            <w:pPr>
              <w:ind w:left="-78" w:right="-108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709AD">
              <w:rPr>
                <w:sz w:val="20"/>
                <w:szCs w:val="20"/>
              </w:rPr>
              <w:t>подуслуги</w:t>
            </w:r>
            <w:proofErr w:type="spellEnd"/>
            <w:r w:rsidRPr="00D709AD">
              <w:rPr>
                <w:sz w:val="20"/>
                <w:szCs w:val="20"/>
              </w:rPr>
              <w:t>»</w:t>
            </w:r>
          </w:p>
        </w:tc>
        <w:tc>
          <w:tcPr>
            <w:tcW w:w="2946" w:type="dxa"/>
            <w:vAlign w:val="center"/>
          </w:tcPr>
          <w:p w:rsidR="00470D44" w:rsidRPr="00D709AD" w:rsidRDefault="00470D44" w:rsidP="00D709A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Установленные </w:t>
            </w:r>
            <w:r w:rsidRPr="00D709AD">
              <w:rPr>
                <w:sz w:val="20"/>
                <w:szCs w:val="20"/>
              </w:rPr>
              <w:br/>
              <w:t xml:space="preserve">требования </w:t>
            </w:r>
            <w:r w:rsidRPr="00D709AD">
              <w:rPr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D709AD">
              <w:rPr>
                <w:sz w:val="20"/>
                <w:szCs w:val="20"/>
              </w:rPr>
              <w:br/>
              <w:t>получение «</w:t>
            </w:r>
            <w:proofErr w:type="spellStart"/>
            <w:r w:rsidRPr="00D709AD">
              <w:rPr>
                <w:sz w:val="20"/>
                <w:szCs w:val="20"/>
              </w:rPr>
              <w:t>подуслуги</w:t>
            </w:r>
            <w:proofErr w:type="spellEnd"/>
            <w:r w:rsidRPr="00D709AD">
              <w:rPr>
                <w:sz w:val="20"/>
                <w:szCs w:val="20"/>
              </w:rPr>
              <w:t>»</w:t>
            </w:r>
          </w:p>
        </w:tc>
        <w:tc>
          <w:tcPr>
            <w:tcW w:w="1848" w:type="dxa"/>
            <w:vAlign w:val="center"/>
          </w:tcPr>
          <w:p w:rsidR="00470D44" w:rsidRPr="00D709AD" w:rsidRDefault="00470D44" w:rsidP="00D709AD">
            <w:pPr>
              <w:ind w:left="-108" w:right="-103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Наличие возможности подачи заявления </w:t>
            </w:r>
            <w:r w:rsidRPr="00D709AD">
              <w:rPr>
                <w:sz w:val="20"/>
                <w:szCs w:val="20"/>
              </w:rPr>
              <w:br/>
              <w:t>на предоставление «</w:t>
            </w:r>
            <w:proofErr w:type="spellStart"/>
            <w:r w:rsidRPr="00D709AD">
              <w:rPr>
                <w:sz w:val="20"/>
                <w:szCs w:val="20"/>
              </w:rPr>
              <w:t>подуслуги</w:t>
            </w:r>
            <w:proofErr w:type="spellEnd"/>
            <w:r w:rsidRPr="00D709AD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48" w:type="dxa"/>
            <w:vAlign w:val="center"/>
          </w:tcPr>
          <w:p w:rsidR="00470D44" w:rsidRPr="00D709AD" w:rsidRDefault="00470D44" w:rsidP="00D709AD">
            <w:pPr>
              <w:ind w:left="-113" w:right="-97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9" w:type="dxa"/>
            <w:vAlign w:val="center"/>
          </w:tcPr>
          <w:p w:rsidR="00470D44" w:rsidRPr="00D709AD" w:rsidRDefault="00470D44" w:rsidP="00D709AD">
            <w:pPr>
              <w:ind w:left="-119" w:right="-91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vAlign w:val="center"/>
          </w:tcPr>
          <w:p w:rsidR="00470D44" w:rsidRPr="00D709AD" w:rsidRDefault="00470D44" w:rsidP="00D709AD">
            <w:pPr>
              <w:ind w:left="-125" w:right="-85"/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Установленные требования </w:t>
            </w:r>
            <w:r w:rsidRPr="00D709AD">
              <w:rPr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470D44" w:rsidRPr="00D01037">
        <w:tc>
          <w:tcPr>
            <w:tcW w:w="459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1</w:t>
            </w:r>
          </w:p>
        </w:tc>
        <w:tc>
          <w:tcPr>
            <w:tcW w:w="2626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3</w:t>
            </w:r>
          </w:p>
        </w:tc>
        <w:tc>
          <w:tcPr>
            <w:tcW w:w="2946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6</w:t>
            </w:r>
          </w:p>
        </w:tc>
        <w:tc>
          <w:tcPr>
            <w:tcW w:w="1849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7</w:t>
            </w:r>
          </w:p>
        </w:tc>
        <w:tc>
          <w:tcPr>
            <w:tcW w:w="1849" w:type="dxa"/>
          </w:tcPr>
          <w:p w:rsidR="00470D44" w:rsidRPr="00D709AD" w:rsidRDefault="00470D44" w:rsidP="00D709AD">
            <w:pPr>
              <w:jc w:val="center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8</w:t>
            </w:r>
          </w:p>
        </w:tc>
      </w:tr>
      <w:tr w:rsidR="00470D44" w:rsidRPr="00D01037">
        <w:tc>
          <w:tcPr>
            <w:tcW w:w="15582" w:type="dxa"/>
            <w:gridSpan w:val="8"/>
          </w:tcPr>
          <w:p w:rsidR="00470D44" w:rsidRPr="00D709AD" w:rsidRDefault="00470D44" w:rsidP="00D709AD">
            <w:pPr>
              <w:jc w:val="center"/>
              <w:rPr>
                <w:b/>
                <w:bCs/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470D44" w:rsidRPr="00D01037">
        <w:tc>
          <w:tcPr>
            <w:tcW w:w="459" w:type="dxa"/>
          </w:tcPr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</w:tc>
        <w:tc>
          <w:tcPr>
            <w:tcW w:w="2626" w:type="dxa"/>
          </w:tcPr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Физические лица-собственники земельных участков, заинтересованные в заключении соглашения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Юридические лица- собственники земельных участков, заинтересованные в заключении соглашения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</w:tc>
        <w:tc>
          <w:tcPr>
            <w:tcW w:w="2157" w:type="dxa"/>
          </w:tcPr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документ, удостоверяющий личность: 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Документ, удостоверяющий личность;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Документ, подтверждающий полномочия на представление интересов</w:t>
            </w:r>
          </w:p>
        </w:tc>
        <w:tc>
          <w:tcPr>
            <w:tcW w:w="2946" w:type="dxa"/>
          </w:tcPr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 Должен быть действителен 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содержание.</w:t>
            </w:r>
          </w:p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</w:p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</w:p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Должен быть действителен</w:t>
            </w:r>
          </w:p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на срок обращения за предоставлением услуги, не должен содержать подчисток, приписок, зачеркнутых слов, исправлений, не должен иметь повреждений, наличие которых не позволяет однозначно истолковывать их содержание.</w:t>
            </w:r>
          </w:p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Соответствовать требованиям в установленных законодательством  порядке , нотариально удостоверенных, скреплены печатями, иметь  надлежащие подписи определенных законодательством должностных лиц, в документах нет подчисток, приписок, зачеркнутых слов и иных неоговоренных исправлений; документы </w:t>
            </w:r>
          </w:p>
        </w:tc>
        <w:tc>
          <w:tcPr>
            <w:tcW w:w="1848" w:type="dxa"/>
          </w:tcPr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Имеется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имеется</w:t>
            </w:r>
          </w:p>
        </w:tc>
        <w:tc>
          <w:tcPr>
            <w:tcW w:w="1848" w:type="dxa"/>
          </w:tcPr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любое дееспособное физическое лицо, достигшее 18 лет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Лица, имеющие соответствующие полномочия</w:t>
            </w:r>
          </w:p>
        </w:tc>
        <w:tc>
          <w:tcPr>
            <w:tcW w:w="1849" w:type="dxa"/>
          </w:tcPr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Доверенность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Договор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1849" w:type="dxa"/>
          </w:tcPr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Оформленная в установленном законодательством РФ порядке</w:t>
            </w: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</w:p>
          <w:p w:rsidR="00470D44" w:rsidRPr="00D709AD" w:rsidRDefault="00470D44" w:rsidP="003B5DA1">
            <w:pPr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Оформленная в установленном законодательством РФ порядке</w:t>
            </w:r>
          </w:p>
        </w:tc>
      </w:tr>
    </w:tbl>
    <w:p w:rsidR="00470D44" w:rsidRPr="002E37E1" w:rsidRDefault="00470D44" w:rsidP="00D01037">
      <w:pPr>
        <w:jc w:val="center"/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4. «Документы, предоставляемые заявителем для получения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1848"/>
        <w:gridCol w:w="2835"/>
        <w:gridCol w:w="2268"/>
        <w:gridCol w:w="1986"/>
        <w:gridCol w:w="1838"/>
        <w:gridCol w:w="1830"/>
        <w:gridCol w:w="1950"/>
      </w:tblGrid>
      <w:tr w:rsidR="00470D44">
        <w:tc>
          <w:tcPr>
            <w:tcW w:w="670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№</w:t>
            </w:r>
            <w:r w:rsidRPr="00D709AD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1848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Категория </w:t>
            </w:r>
            <w:r w:rsidRPr="00D709AD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2835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Наименования документов, </w:t>
            </w:r>
            <w:r w:rsidRPr="00D709AD">
              <w:rPr>
                <w:sz w:val="18"/>
                <w:szCs w:val="18"/>
              </w:rPr>
              <w:br/>
              <w:t xml:space="preserve">которые предоставляет заявитель </w:t>
            </w:r>
            <w:r w:rsidRPr="00D709AD">
              <w:rPr>
                <w:sz w:val="18"/>
                <w:szCs w:val="18"/>
              </w:rPr>
              <w:br/>
              <w:t>для получения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Условие </w:t>
            </w:r>
            <w:proofErr w:type="spellStart"/>
            <w:r w:rsidRPr="00D709AD">
              <w:rPr>
                <w:sz w:val="18"/>
                <w:szCs w:val="18"/>
              </w:rPr>
              <w:t>предоставлениядокумента</w:t>
            </w:r>
            <w:proofErr w:type="spellEnd"/>
          </w:p>
        </w:tc>
        <w:tc>
          <w:tcPr>
            <w:tcW w:w="1838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Установленные требования </w:t>
            </w:r>
            <w:r w:rsidRPr="00D709AD">
              <w:rPr>
                <w:sz w:val="18"/>
                <w:szCs w:val="18"/>
              </w:rPr>
              <w:br/>
              <w:t>к документу</w:t>
            </w:r>
          </w:p>
        </w:tc>
        <w:tc>
          <w:tcPr>
            <w:tcW w:w="1830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  <w:vAlign w:val="center"/>
          </w:tcPr>
          <w:p w:rsidR="00470D44" w:rsidRPr="00D709AD" w:rsidRDefault="00470D44" w:rsidP="00D709AD">
            <w:pPr>
              <w:ind w:left="-142" w:right="-11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470D44">
        <w:tc>
          <w:tcPr>
            <w:tcW w:w="670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8</w:t>
            </w:r>
          </w:p>
        </w:tc>
      </w:tr>
      <w:tr w:rsidR="00470D44">
        <w:tc>
          <w:tcPr>
            <w:tcW w:w="15081" w:type="dxa"/>
            <w:gridSpan w:val="8"/>
          </w:tcPr>
          <w:p w:rsidR="00470D44" w:rsidRPr="00D709AD" w:rsidRDefault="00470D44" w:rsidP="00D70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470D44">
        <w:tc>
          <w:tcPr>
            <w:tcW w:w="67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184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Заявление о предоставлении услуги</w:t>
            </w:r>
          </w:p>
        </w:tc>
        <w:tc>
          <w:tcPr>
            <w:tcW w:w="2835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Заявление о перераспределении земельных участков</w:t>
            </w:r>
          </w:p>
        </w:tc>
        <w:tc>
          <w:tcPr>
            <w:tcW w:w="226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Подлинник, 1 </w:t>
            </w:r>
            <w:proofErr w:type="spellStart"/>
            <w:r w:rsidRPr="00D709AD">
              <w:rPr>
                <w:sz w:val="18"/>
                <w:szCs w:val="18"/>
              </w:rPr>
              <w:t>экз</w:t>
            </w:r>
            <w:proofErr w:type="spellEnd"/>
          </w:p>
        </w:tc>
        <w:tc>
          <w:tcPr>
            <w:tcW w:w="1842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Заявление должно быть подписано заявителем или его уполномоченным представителем</w:t>
            </w:r>
          </w:p>
        </w:tc>
        <w:tc>
          <w:tcPr>
            <w:tcW w:w="183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приложение №1 к технологической схеме</w:t>
            </w:r>
          </w:p>
        </w:tc>
        <w:tc>
          <w:tcPr>
            <w:tcW w:w="195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__</w:t>
            </w:r>
          </w:p>
        </w:tc>
      </w:tr>
      <w:tr w:rsidR="00470D44">
        <w:tc>
          <w:tcPr>
            <w:tcW w:w="67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Документ, удостоверяющий личность заявителя, либо личность представителя заявителя </w:t>
            </w:r>
          </w:p>
        </w:tc>
        <w:tc>
          <w:tcPr>
            <w:tcW w:w="2835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паспорт</w:t>
            </w:r>
          </w:p>
        </w:tc>
        <w:tc>
          <w:tcPr>
            <w:tcW w:w="226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</w:tr>
      <w:tr w:rsidR="00470D44">
        <w:tc>
          <w:tcPr>
            <w:tcW w:w="67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3.</w:t>
            </w:r>
          </w:p>
        </w:tc>
        <w:tc>
          <w:tcPr>
            <w:tcW w:w="184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Документ, удостоверяющий права (полномочия) представителя заявителя, </w:t>
            </w:r>
          </w:p>
        </w:tc>
        <w:tc>
          <w:tcPr>
            <w:tcW w:w="2835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Доверенность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договор</w:t>
            </w:r>
          </w:p>
        </w:tc>
        <w:tc>
          <w:tcPr>
            <w:tcW w:w="226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</w:tr>
      <w:tr w:rsidR="00470D44">
        <w:tc>
          <w:tcPr>
            <w:tcW w:w="67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Документ, удостоверяющий права на землю, в случае, если они не находятся в распоряжении органов государственной власти, органов местного самоуправления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Выписка из ЕГРП</w:t>
            </w:r>
          </w:p>
        </w:tc>
        <w:tc>
          <w:tcPr>
            <w:tcW w:w="226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Копия, 1 экз., подлинник для сверки</w:t>
            </w:r>
          </w:p>
        </w:tc>
        <w:tc>
          <w:tcPr>
            <w:tcW w:w="1842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</w:tr>
      <w:tr w:rsidR="00470D44">
        <w:tc>
          <w:tcPr>
            <w:tcW w:w="67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4. </w:t>
            </w:r>
          </w:p>
        </w:tc>
        <w:tc>
          <w:tcPr>
            <w:tcW w:w="184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6"/>
                <w:szCs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2835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Выписка из ЕГРП</w:t>
            </w:r>
          </w:p>
        </w:tc>
        <w:tc>
          <w:tcPr>
            <w:tcW w:w="226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 1 экз., подлинник для сверки</w:t>
            </w:r>
          </w:p>
        </w:tc>
        <w:tc>
          <w:tcPr>
            <w:tcW w:w="1842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Копия, заверенная в установленном законодательством РФ порядке</w:t>
            </w:r>
          </w:p>
        </w:tc>
        <w:tc>
          <w:tcPr>
            <w:tcW w:w="183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</w:tr>
      <w:tr w:rsidR="00470D44">
        <w:tc>
          <w:tcPr>
            <w:tcW w:w="67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84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838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83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</w:tc>
      </w:tr>
    </w:tbl>
    <w:p w:rsidR="00470D44" w:rsidRDefault="00470D44" w:rsidP="003B5DA1">
      <w:pPr>
        <w:jc w:val="center"/>
        <w:rPr>
          <w:sz w:val="26"/>
          <w:szCs w:val="26"/>
        </w:rPr>
      </w:pPr>
    </w:p>
    <w:p w:rsidR="00470D44" w:rsidRDefault="00470D44" w:rsidP="003B5DA1">
      <w:pPr>
        <w:jc w:val="center"/>
        <w:rPr>
          <w:sz w:val="26"/>
          <w:szCs w:val="26"/>
        </w:rPr>
      </w:pPr>
    </w:p>
    <w:p w:rsidR="00470D44" w:rsidRDefault="00470D44" w:rsidP="003B5DA1">
      <w:pPr>
        <w:jc w:val="center"/>
        <w:rPr>
          <w:sz w:val="26"/>
          <w:szCs w:val="26"/>
        </w:rPr>
      </w:pPr>
    </w:p>
    <w:p w:rsidR="00470D44" w:rsidRDefault="00470D44" w:rsidP="003B5DA1">
      <w:pPr>
        <w:jc w:val="center"/>
        <w:rPr>
          <w:sz w:val="26"/>
          <w:szCs w:val="26"/>
        </w:rPr>
      </w:pPr>
    </w:p>
    <w:p w:rsidR="00470D44" w:rsidRPr="002E37E1" w:rsidRDefault="00470D44" w:rsidP="003B5DA1">
      <w:pPr>
        <w:jc w:val="center"/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6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26"/>
        <w:gridCol w:w="1847"/>
        <w:gridCol w:w="1838"/>
        <w:gridCol w:w="1985"/>
        <w:gridCol w:w="1238"/>
        <w:gridCol w:w="1738"/>
        <w:gridCol w:w="1738"/>
        <w:gridCol w:w="1738"/>
      </w:tblGrid>
      <w:tr w:rsidR="00470D44">
        <w:tc>
          <w:tcPr>
            <w:tcW w:w="1384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Перечень </w:t>
            </w:r>
            <w:r w:rsidRPr="00D709AD">
              <w:rPr>
                <w:sz w:val="18"/>
                <w:szCs w:val="18"/>
              </w:rPr>
              <w:br/>
              <w:t xml:space="preserve">и состав сведений, запрашиваемых </w:t>
            </w:r>
            <w:r w:rsidRPr="00D709AD">
              <w:rPr>
                <w:sz w:val="18"/>
                <w:szCs w:val="18"/>
              </w:rPr>
              <w:br/>
              <w:t>в рамках межведомственного информационного взаимодействия</w:t>
            </w: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Наименование </w:t>
            </w:r>
            <w:r w:rsidRPr="00D709AD">
              <w:rPr>
                <w:sz w:val="18"/>
                <w:szCs w:val="18"/>
              </w:rPr>
              <w:br/>
              <w:t xml:space="preserve">органа </w:t>
            </w:r>
            <w:r w:rsidRPr="00D709AD">
              <w:rPr>
                <w:sz w:val="18"/>
                <w:szCs w:val="18"/>
              </w:rPr>
              <w:br/>
              <w:t>(организации), направляющего(ей) межведомственный запрос</w:t>
            </w:r>
          </w:p>
        </w:tc>
        <w:tc>
          <w:tcPr>
            <w:tcW w:w="1985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Наименование </w:t>
            </w:r>
            <w:r w:rsidRPr="00D709AD">
              <w:rPr>
                <w:sz w:val="18"/>
                <w:szCs w:val="18"/>
              </w:rPr>
              <w:br/>
              <w:t xml:space="preserve">органа </w:t>
            </w:r>
            <w:r w:rsidRPr="00D709AD">
              <w:rPr>
                <w:sz w:val="18"/>
                <w:szCs w:val="18"/>
              </w:rPr>
              <w:br/>
              <w:t xml:space="preserve">(организации), </w:t>
            </w:r>
            <w:r w:rsidRPr="00D709AD">
              <w:rPr>
                <w:sz w:val="18"/>
                <w:szCs w:val="18"/>
              </w:rPr>
              <w:br/>
              <w:t>в адрес которого(ой) 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  <w:lang w:val="en-US"/>
              </w:rPr>
              <w:t>SID</w:t>
            </w:r>
            <w:r w:rsidRPr="00D709AD">
              <w:rPr>
                <w:sz w:val="18"/>
                <w:szCs w:val="18"/>
              </w:rPr>
              <w:t xml:space="preserve"> электронного сервиса/ наименование вида сведений</w:t>
            </w:r>
          </w:p>
        </w:tc>
        <w:tc>
          <w:tcPr>
            <w:tcW w:w="1738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Срок </w:t>
            </w:r>
            <w:r w:rsidRPr="00D709AD">
              <w:rPr>
                <w:sz w:val="18"/>
                <w:szCs w:val="18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-142" w:right="-10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Образцы</w:t>
            </w:r>
            <w:r w:rsidRPr="00D709AD">
              <w:rPr>
                <w:sz w:val="18"/>
                <w:szCs w:val="18"/>
              </w:rPr>
              <w:br/>
              <w:t xml:space="preserve"> заполнения форм межведомственного запроса и ответа на межведомственный запрос</w:t>
            </w:r>
          </w:p>
        </w:tc>
      </w:tr>
      <w:tr w:rsidR="00470D44">
        <w:tc>
          <w:tcPr>
            <w:tcW w:w="1384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9</w:t>
            </w:r>
          </w:p>
        </w:tc>
      </w:tr>
      <w:tr w:rsidR="00470D44">
        <w:tc>
          <w:tcPr>
            <w:tcW w:w="15632" w:type="dxa"/>
            <w:gridSpan w:val="9"/>
          </w:tcPr>
          <w:p w:rsidR="00470D44" w:rsidRPr="00D709AD" w:rsidRDefault="00470D44" w:rsidP="00D70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470D44">
        <w:tc>
          <w:tcPr>
            <w:tcW w:w="1384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нет</w:t>
            </w:r>
          </w:p>
        </w:tc>
        <w:tc>
          <w:tcPr>
            <w:tcW w:w="2126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</w:t>
            </w:r>
          </w:p>
        </w:tc>
        <w:tc>
          <w:tcPr>
            <w:tcW w:w="1847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-документ, удостоверяющий права на землю, здания, сооружения</w:t>
            </w:r>
          </w:p>
        </w:tc>
        <w:tc>
          <w:tcPr>
            <w:tcW w:w="18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Администрация Воленского сельского поселения Новоусманского муниципального района Воронежской области</w:t>
            </w:r>
          </w:p>
        </w:tc>
        <w:tc>
          <w:tcPr>
            <w:tcW w:w="1985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Отдел Новоусманского филиала федерального государственного бюджетного учреждения « Федеральная кадастровая палата Федеральной службы государственной регистрации, кадастра и картографии « по Воронежской области</w:t>
            </w:r>
          </w:p>
        </w:tc>
        <w:tc>
          <w:tcPr>
            <w:tcW w:w="12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 программе СГИО</w:t>
            </w:r>
          </w:p>
        </w:tc>
      </w:tr>
      <w:tr w:rsidR="00470D44">
        <w:tc>
          <w:tcPr>
            <w:tcW w:w="1384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нет</w:t>
            </w:r>
          </w:p>
        </w:tc>
        <w:tc>
          <w:tcPr>
            <w:tcW w:w="2126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выписка из государственного кадастра недвижимости</w:t>
            </w:r>
          </w:p>
        </w:tc>
        <w:tc>
          <w:tcPr>
            <w:tcW w:w="1847" w:type="dxa"/>
          </w:tcPr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Кадастровый паспорт земельного участка или кадастровая выписка о земельном участке</w:t>
            </w:r>
          </w:p>
        </w:tc>
        <w:tc>
          <w:tcPr>
            <w:tcW w:w="18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Администрация Воленского  сельского поселения Новоусманского муниципального района Воронежской области</w:t>
            </w:r>
          </w:p>
        </w:tc>
        <w:tc>
          <w:tcPr>
            <w:tcW w:w="1985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отдел Новоусманского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</w:t>
            </w:r>
          </w:p>
        </w:tc>
        <w:tc>
          <w:tcPr>
            <w:tcW w:w="12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5  рабочих дней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 программе СГИО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 программе СГИО</w:t>
            </w:r>
          </w:p>
        </w:tc>
      </w:tr>
      <w:tr w:rsidR="00470D44">
        <w:tc>
          <w:tcPr>
            <w:tcW w:w="1384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нет</w:t>
            </w:r>
          </w:p>
        </w:tc>
        <w:tc>
          <w:tcPr>
            <w:tcW w:w="2126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Выписка из Единого государственного реестра юридических лиц;</w:t>
            </w:r>
          </w:p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847" w:type="dxa"/>
          </w:tcPr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Свидетельство о государственной регистрации юридического лица</w:t>
            </w:r>
          </w:p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18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Администрация Воленского сельского поселения Новоусманского муниципального района Воронежской области</w:t>
            </w:r>
          </w:p>
        </w:tc>
        <w:tc>
          <w:tcPr>
            <w:tcW w:w="1985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Управление Федеральной налоговой службы по Воронежской области</w:t>
            </w:r>
          </w:p>
        </w:tc>
        <w:tc>
          <w:tcPr>
            <w:tcW w:w="12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>5 рабочих дней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6"/>
                <w:szCs w:val="16"/>
              </w:rPr>
            </w:pPr>
          </w:p>
        </w:tc>
      </w:tr>
      <w:tr w:rsidR="00470D44" w:rsidRPr="00344072">
        <w:tc>
          <w:tcPr>
            <w:tcW w:w="1384" w:type="dxa"/>
          </w:tcPr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нет</w:t>
            </w:r>
          </w:p>
        </w:tc>
        <w:tc>
          <w:tcPr>
            <w:tcW w:w="2126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проект межевания территории, в границах которой расположен перераспределяемый земельный участок</w:t>
            </w:r>
          </w:p>
        </w:tc>
        <w:tc>
          <w:tcPr>
            <w:tcW w:w="1847" w:type="dxa"/>
          </w:tcPr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администрация Воленского  сельского поселения</w:t>
            </w:r>
          </w:p>
        </w:tc>
        <w:tc>
          <w:tcPr>
            <w:tcW w:w="1985" w:type="dxa"/>
          </w:tcPr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>администрация Воленского сельского поселения</w:t>
            </w:r>
          </w:p>
        </w:tc>
        <w:tc>
          <w:tcPr>
            <w:tcW w:w="1238" w:type="dxa"/>
          </w:tcPr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  рабочих дней</w:t>
            </w: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</w:tr>
    </w:tbl>
    <w:p w:rsidR="00470D44" w:rsidRPr="00344072" w:rsidRDefault="00470D44" w:rsidP="003B5DA1">
      <w:pPr>
        <w:jc w:val="both"/>
        <w:rPr>
          <w:sz w:val="20"/>
          <w:szCs w:val="20"/>
        </w:rPr>
      </w:pPr>
    </w:p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rPr>
          <w:sz w:val="18"/>
          <w:szCs w:val="18"/>
        </w:rPr>
      </w:pPr>
    </w:p>
    <w:p w:rsidR="00470D44" w:rsidRPr="002E37E1" w:rsidRDefault="00470D44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t>Раздел 6. «Результат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W w:w="15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1709"/>
        <w:gridCol w:w="1779"/>
        <w:gridCol w:w="2081"/>
        <w:gridCol w:w="1954"/>
        <w:gridCol w:w="1822"/>
        <w:gridCol w:w="2789"/>
        <w:gridCol w:w="1017"/>
        <w:gridCol w:w="2122"/>
      </w:tblGrid>
      <w:tr w:rsidR="00470D44">
        <w:tc>
          <w:tcPr>
            <w:tcW w:w="448" w:type="dxa"/>
            <w:vMerge w:val="restart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№п/п</w:t>
            </w:r>
          </w:p>
        </w:tc>
        <w:tc>
          <w:tcPr>
            <w:tcW w:w="1709" w:type="dxa"/>
            <w:vMerge w:val="restart"/>
            <w:vAlign w:val="center"/>
          </w:tcPr>
          <w:p w:rsidR="00470D44" w:rsidRPr="00D709AD" w:rsidRDefault="00470D44" w:rsidP="00D709AD">
            <w:pPr>
              <w:ind w:left="-142" w:right="-83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Документ/</w:t>
            </w:r>
            <w:r w:rsidRPr="00D709AD">
              <w:rPr>
                <w:sz w:val="18"/>
                <w:szCs w:val="18"/>
              </w:rPr>
              <w:br/>
              <w:t xml:space="preserve">документы, </w:t>
            </w:r>
            <w:r w:rsidRPr="00D709AD">
              <w:rPr>
                <w:sz w:val="18"/>
                <w:szCs w:val="18"/>
              </w:rPr>
              <w:br/>
              <w:t>являющийся (</w:t>
            </w:r>
            <w:proofErr w:type="spellStart"/>
            <w:r w:rsidRPr="00D709AD">
              <w:rPr>
                <w:sz w:val="18"/>
                <w:szCs w:val="18"/>
              </w:rPr>
              <w:t>иеся</w:t>
            </w:r>
            <w:proofErr w:type="spellEnd"/>
            <w:r w:rsidRPr="00D709AD">
              <w:rPr>
                <w:sz w:val="18"/>
                <w:szCs w:val="18"/>
              </w:rPr>
              <w:t xml:space="preserve">) результатом </w:t>
            </w:r>
            <w:r w:rsidRPr="00D709AD">
              <w:rPr>
                <w:sz w:val="18"/>
                <w:szCs w:val="18"/>
              </w:rPr>
              <w:br/>
              <w:t>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1779" w:type="dxa"/>
            <w:vMerge w:val="restart"/>
            <w:vAlign w:val="center"/>
          </w:tcPr>
          <w:p w:rsidR="00470D44" w:rsidRPr="00D709AD" w:rsidRDefault="00470D44" w:rsidP="00D709AD">
            <w:pPr>
              <w:ind w:left="-142" w:right="-158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Требования</w:t>
            </w:r>
            <w:r w:rsidRPr="00D709AD">
              <w:rPr>
                <w:sz w:val="18"/>
                <w:szCs w:val="18"/>
              </w:rPr>
              <w:br/>
              <w:t>к документу/</w:t>
            </w:r>
            <w:r w:rsidRPr="00D709AD">
              <w:rPr>
                <w:sz w:val="18"/>
                <w:szCs w:val="18"/>
              </w:rPr>
              <w:br/>
              <w:t xml:space="preserve">документам, </w:t>
            </w:r>
            <w:r w:rsidRPr="00D709AD">
              <w:rPr>
                <w:sz w:val="18"/>
                <w:szCs w:val="18"/>
              </w:rPr>
              <w:br/>
              <w:t>являющемуся (</w:t>
            </w:r>
            <w:proofErr w:type="spellStart"/>
            <w:r w:rsidRPr="00D709AD">
              <w:rPr>
                <w:sz w:val="18"/>
                <w:szCs w:val="18"/>
              </w:rPr>
              <w:t>ихся</w:t>
            </w:r>
            <w:proofErr w:type="spellEnd"/>
            <w:r w:rsidRPr="00D709AD">
              <w:rPr>
                <w:sz w:val="18"/>
                <w:szCs w:val="18"/>
              </w:rPr>
              <w:t>) результатом</w:t>
            </w:r>
            <w:r w:rsidRPr="00D709AD">
              <w:rPr>
                <w:sz w:val="18"/>
                <w:szCs w:val="18"/>
              </w:rPr>
              <w:br/>
              <w:t xml:space="preserve">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2081" w:type="dxa"/>
            <w:vMerge w:val="restart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Характеристика </w:t>
            </w:r>
            <w:r w:rsidRPr="00D709AD">
              <w:rPr>
                <w:sz w:val="18"/>
                <w:szCs w:val="18"/>
              </w:rPr>
              <w:br/>
              <w:t xml:space="preserve">результата </w:t>
            </w:r>
            <w:r w:rsidRPr="00D709AD">
              <w:rPr>
                <w:sz w:val="18"/>
                <w:szCs w:val="18"/>
              </w:rPr>
              <w:br/>
              <w:t>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  <w:r w:rsidRPr="00D709AD">
              <w:rPr>
                <w:sz w:val="18"/>
                <w:szCs w:val="18"/>
              </w:rPr>
              <w:br/>
              <w:t>(положительный/</w:t>
            </w:r>
            <w:r w:rsidRPr="00D709AD">
              <w:rPr>
                <w:sz w:val="18"/>
                <w:szCs w:val="18"/>
              </w:rPr>
              <w:br/>
              <w:t>отрицательный)</w:t>
            </w:r>
          </w:p>
        </w:tc>
        <w:tc>
          <w:tcPr>
            <w:tcW w:w="1954" w:type="dxa"/>
            <w:vMerge w:val="restart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Форма документа/</w:t>
            </w:r>
            <w:r w:rsidRPr="00D709AD">
              <w:rPr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D709AD">
              <w:rPr>
                <w:sz w:val="18"/>
                <w:szCs w:val="18"/>
              </w:rPr>
              <w:t>ихся</w:t>
            </w:r>
            <w:proofErr w:type="spellEnd"/>
            <w:r w:rsidRPr="00D709AD">
              <w:rPr>
                <w:sz w:val="18"/>
                <w:szCs w:val="18"/>
              </w:rPr>
              <w:t>) результатом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1822" w:type="dxa"/>
            <w:vMerge w:val="restart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Образец документа/</w:t>
            </w:r>
            <w:r w:rsidRPr="00D709AD">
              <w:rPr>
                <w:sz w:val="18"/>
                <w:szCs w:val="18"/>
              </w:rPr>
              <w:br/>
              <w:t>документов, являющегося (</w:t>
            </w:r>
            <w:proofErr w:type="spellStart"/>
            <w:r w:rsidRPr="00D709AD">
              <w:rPr>
                <w:sz w:val="18"/>
                <w:szCs w:val="18"/>
              </w:rPr>
              <w:t>ихся</w:t>
            </w:r>
            <w:proofErr w:type="spellEnd"/>
            <w:r w:rsidRPr="00D709AD">
              <w:rPr>
                <w:sz w:val="18"/>
                <w:szCs w:val="18"/>
              </w:rPr>
              <w:t>) результатом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2789" w:type="dxa"/>
            <w:vMerge w:val="restart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Способы получения результата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3139" w:type="dxa"/>
            <w:gridSpan w:val="2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Срок хранения невостребованных</w:t>
            </w:r>
            <w:r w:rsidRPr="00D709AD">
              <w:rPr>
                <w:sz w:val="18"/>
                <w:szCs w:val="18"/>
              </w:rPr>
              <w:br/>
              <w:t xml:space="preserve"> заявителем результатов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</w:tr>
      <w:tr w:rsidR="00470D44">
        <w:trPr>
          <w:trHeight w:val="792"/>
        </w:trPr>
        <w:tc>
          <w:tcPr>
            <w:tcW w:w="448" w:type="dxa"/>
            <w:vMerge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709" w:type="dxa"/>
            <w:vMerge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vMerge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954" w:type="dxa"/>
            <w:vMerge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822" w:type="dxa"/>
            <w:vMerge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в органе</w:t>
            </w:r>
          </w:p>
        </w:tc>
        <w:tc>
          <w:tcPr>
            <w:tcW w:w="2122" w:type="dxa"/>
            <w:vAlign w:val="center"/>
          </w:tcPr>
          <w:p w:rsidR="00470D44" w:rsidRPr="00D709AD" w:rsidRDefault="00470D44" w:rsidP="00D709AD">
            <w:pPr>
              <w:ind w:left="-142" w:right="-4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в МФЦ</w:t>
            </w:r>
          </w:p>
        </w:tc>
      </w:tr>
      <w:tr w:rsidR="00470D44">
        <w:tc>
          <w:tcPr>
            <w:tcW w:w="448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1779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</w:t>
            </w:r>
          </w:p>
        </w:tc>
        <w:tc>
          <w:tcPr>
            <w:tcW w:w="2081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4</w:t>
            </w:r>
          </w:p>
        </w:tc>
        <w:tc>
          <w:tcPr>
            <w:tcW w:w="1954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</w:t>
            </w:r>
          </w:p>
        </w:tc>
        <w:tc>
          <w:tcPr>
            <w:tcW w:w="1822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</w:t>
            </w:r>
          </w:p>
        </w:tc>
        <w:tc>
          <w:tcPr>
            <w:tcW w:w="2789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7</w:t>
            </w:r>
          </w:p>
        </w:tc>
        <w:tc>
          <w:tcPr>
            <w:tcW w:w="1017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8</w:t>
            </w:r>
          </w:p>
        </w:tc>
        <w:tc>
          <w:tcPr>
            <w:tcW w:w="2122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9</w:t>
            </w:r>
          </w:p>
        </w:tc>
      </w:tr>
      <w:tr w:rsidR="00470D44">
        <w:tc>
          <w:tcPr>
            <w:tcW w:w="15721" w:type="dxa"/>
            <w:gridSpan w:val="9"/>
          </w:tcPr>
          <w:p w:rsidR="00470D44" w:rsidRPr="00D709AD" w:rsidRDefault="00470D44" w:rsidP="00D709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470D44">
        <w:trPr>
          <w:trHeight w:val="4352"/>
        </w:trPr>
        <w:tc>
          <w:tcPr>
            <w:tcW w:w="44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1709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Постановление администрации 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  <w:tc>
          <w:tcPr>
            <w:tcW w:w="1779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Подписывается главой поселения</w:t>
            </w:r>
          </w:p>
        </w:tc>
        <w:tc>
          <w:tcPr>
            <w:tcW w:w="2081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положительный</w:t>
            </w:r>
          </w:p>
        </w:tc>
        <w:tc>
          <w:tcPr>
            <w:tcW w:w="1954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2789" w:type="dxa"/>
          </w:tcPr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 xml:space="preserve">1. </w:t>
            </w:r>
            <w:proofErr w:type="gramStart"/>
            <w:r w:rsidRPr="00D709AD">
              <w:rPr>
                <w:sz w:val="16"/>
                <w:szCs w:val="16"/>
              </w:rPr>
              <w:t>выдача  заявителю</w:t>
            </w:r>
            <w:proofErr w:type="gramEnd"/>
            <w:r w:rsidRPr="00D709AD">
              <w:rPr>
                <w:sz w:val="16"/>
                <w:szCs w:val="16"/>
              </w:rPr>
              <w:t xml:space="preserve"> (представителю заявителя) лично по месту обращения </w:t>
            </w:r>
          </w:p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 xml:space="preserve">3. в форме электронного </w:t>
            </w:r>
            <w:proofErr w:type="gramStart"/>
            <w:r w:rsidRPr="00D709AD">
              <w:rPr>
                <w:sz w:val="16"/>
                <w:szCs w:val="16"/>
              </w:rPr>
              <w:t>документа  с</w:t>
            </w:r>
            <w:proofErr w:type="gramEnd"/>
            <w:r w:rsidRPr="00D709AD">
              <w:rPr>
                <w:sz w:val="16"/>
                <w:szCs w:val="16"/>
              </w:rPr>
              <w:t xml:space="preserve">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постоянно</w:t>
            </w:r>
          </w:p>
        </w:tc>
        <w:tc>
          <w:tcPr>
            <w:tcW w:w="2122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1 год</w:t>
            </w:r>
          </w:p>
        </w:tc>
      </w:tr>
      <w:tr w:rsidR="00470D44">
        <w:tc>
          <w:tcPr>
            <w:tcW w:w="448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1709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Постановление администрации об отказе в заключении соглашения о перераспределении земельных участков</w:t>
            </w:r>
          </w:p>
        </w:tc>
        <w:tc>
          <w:tcPr>
            <w:tcW w:w="1779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1.Подписывается главой поселения;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2.Указывается причина отказа в предоставлении муниципальной услуги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81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отрицательный</w:t>
            </w:r>
          </w:p>
        </w:tc>
        <w:tc>
          <w:tcPr>
            <w:tcW w:w="1954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1822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  <w:tc>
          <w:tcPr>
            <w:tcW w:w="2789" w:type="dxa"/>
          </w:tcPr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 xml:space="preserve">1. </w:t>
            </w:r>
            <w:proofErr w:type="gramStart"/>
            <w:r w:rsidRPr="00D709AD">
              <w:rPr>
                <w:sz w:val="16"/>
                <w:szCs w:val="16"/>
              </w:rPr>
              <w:t>выдача  заявителю</w:t>
            </w:r>
            <w:proofErr w:type="gramEnd"/>
            <w:r w:rsidRPr="00D709AD">
              <w:rPr>
                <w:sz w:val="16"/>
                <w:szCs w:val="16"/>
              </w:rPr>
              <w:t xml:space="preserve"> (представителю заявителя) лично по месту обращения </w:t>
            </w:r>
          </w:p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 xml:space="preserve">2. направление указанных документов почтовым отправлением с уведомлением о вручении по адресу, указанному в заявлении </w:t>
            </w:r>
          </w:p>
          <w:p w:rsidR="00470D44" w:rsidRPr="00D709AD" w:rsidRDefault="00470D44" w:rsidP="00D709A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709AD">
              <w:rPr>
                <w:sz w:val="16"/>
                <w:szCs w:val="16"/>
              </w:rPr>
              <w:t xml:space="preserve">3. в форме электронного </w:t>
            </w:r>
            <w:proofErr w:type="gramStart"/>
            <w:r w:rsidRPr="00D709AD">
              <w:rPr>
                <w:sz w:val="16"/>
                <w:szCs w:val="16"/>
              </w:rPr>
              <w:t>документа  с</w:t>
            </w:r>
            <w:proofErr w:type="gramEnd"/>
            <w:r w:rsidRPr="00D709AD">
              <w:rPr>
                <w:sz w:val="16"/>
                <w:szCs w:val="16"/>
              </w:rPr>
              <w:t xml:space="preserve">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17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 лет</w:t>
            </w:r>
          </w:p>
        </w:tc>
        <w:tc>
          <w:tcPr>
            <w:tcW w:w="2122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1 год</w:t>
            </w:r>
          </w:p>
        </w:tc>
      </w:tr>
    </w:tbl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jc w:val="both"/>
        <w:rPr>
          <w:sz w:val="18"/>
          <w:szCs w:val="18"/>
        </w:rPr>
      </w:pPr>
    </w:p>
    <w:p w:rsidR="00470D44" w:rsidRPr="002E37E1" w:rsidRDefault="00470D44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7. «Технологические процессы предоставления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</w:t>
      </w:r>
    </w:p>
    <w:tbl>
      <w:tblPr>
        <w:tblW w:w="158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693"/>
        <w:gridCol w:w="4961"/>
        <w:gridCol w:w="142"/>
        <w:gridCol w:w="1702"/>
        <w:gridCol w:w="1701"/>
        <w:gridCol w:w="1984"/>
        <w:gridCol w:w="142"/>
        <w:gridCol w:w="1971"/>
        <w:gridCol w:w="14"/>
      </w:tblGrid>
      <w:tr w:rsidR="00470D44">
        <w:tc>
          <w:tcPr>
            <w:tcW w:w="534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№ п/п</w:t>
            </w:r>
          </w:p>
        </w:tc>
        <w:tc>
          <w:tcPr>
            <w:tcW w:w="2693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Наименование процедуры </w:t>
            </w:r>
            <w:r w:rsidRPr="00D709AD">
              <w:rPr>
                <w:sz w:val="18"/>
                <w:szCs w:val="18"/>
              </w:rPr>
              <w:br/>
              <w:t>процесса</w:t>
            </w:r>
          </w:p>
        </w:tc>
        <w:tc>
          <w:tcPr>
            <w:tcW w:w="4961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  <w:gridSpan w:val="2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126" w:type="dxa"/>
            <w:gridSpan w:val="2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Ресурсы, необходимые </w:t>
            </w:r>
            <w:r w:rsidRPr="00D709AD">
              <w:rPr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985" w:type="dxa"/>
            <w:gridSpan w:val="2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470D44">
        <w:tc>
          <w:tcPr>
            <w:tcW w:w="534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2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7</w:t>
            </w:r>
          </w:p>
        </w:tc>
      </w:tr>
      <w:tr w:rsidR="00470D44">
        <w:tc>
          <w:tcPr>
            <w:tcW w:w="15843" w:type="dxa"/>
            <w:gridSpan w:val="10"/>
          </w:tcPr>
          <w:p w:rsidR="00470D44" w:rsidRPr="00D709AD" w:rsidRDefault="00470D44" w:rsidP="00D709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9A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470D44">
        <w:tc>
          <w:tcPr>
            <w:tcW w:w="15843" w:type="dxa"/>
            <w:gridSpan w:val="10"/>
          </w:tcPr>
          <w:p w:rsidR="00470D44" w:rsidRPr="00D709AD" w:rsidRDefault="00470D44" w:rsidP="00D709A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9AD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</w:tr>
      <w:tr w:rsidR="00470D44">
        <w:tc>
          <w:tcPr>
            <w:tcW w:w="534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1.1.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1.2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1.3.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1.4.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1.5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1.6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. 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>Установление личности заявителя, проверка документа, удостоверяющего личность заявителя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Проверка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Проверка соответствия заявления установленным требованиям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Проверка соответствия представленных документов установленным требованиям: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Регистрация заявления с прилагаемым   документы комплектом документов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Выдача расписки в получении документов 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 xml:space="preserve">Специалист устанавливает личность заявителя и представленный документ на предмет наличия подчисток, допечаток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Специалист проверяет полномочия представителя заявителя: доверенность должна быть действительной на срок обращения за предоставлением услуги, не должна содержать подчисток, приписок, зачеркнутых слов и исправлений, не должна содержать повреждений, наличие которых не позволяет однозначно истолковывать их содержание, 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Сведения в заявлении подтверждаются подписью лица, подавшего заявление, с проставлением даты заполнения заявления.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Специалист проверяет, чтобы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Специалист регистрирует заявление и предоставленные документы в Журнале регистрации заявлений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Специалист подготавливает и выдает расписки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 календарный день</w:t>
            </w:r>
          </w:p>
        </w:tc>
        <w:tc>
          <w:tcPr>
            <w:tcW w:w="1701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2126" w:type="dxa"/>
            <w:gridSpan w:val="2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 журнал регистрации заявлений, автоматизированное рабочее место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  Заявление о предоставлении услуги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(Приложение № 1 к технологической схеме)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 Расписка в получении документов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(Приложение № 2 к технологической схеме)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</w:tr>
      <w:tr w:rsidR="00470D44">
        <w:tc>
          <w:tcPr>
            <w:tcW w:w="15843" w:type="dxa"/>
            <w:gridSpan w:val="10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2. Принятие решения о выдаче постановления </w:t>
            </w:r>
            <w:proofErr w:type="gramStart"/>
            <w:r w:rsidRPr="00D709AD">
              <w:rPr>
                <w:sz w:val="18"/>
                <w:szCs w:val="18"/>
              </w:rPr>
              <w:t>администрации  об</w:t>
            </w:r>
            <w:proofErr w:type="gramEnd"/>
            <w:r w:rsidRPr="00D709AD">
              <w:rPr>
                <w:sz w:val="18"/>
                <w:szCs w:val="18"/>
              </w:rPr>
              <w:t xml:space="preserve">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 либо </w:t>
            </w:r>
            <w:r w:rsidRPr="00D709AD">
              <w:rPr>
                <w:sz w:val="20"/>
                <w:szCs w:val="20"/>
              </w:rPr>
              <w:t>постановление об отказе в заключении соглашения о перераспределении земельных участков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</w:p>
        </w:tc>
      </w:tr>
      <w:tr w:rsidR="00470D44">
        <w:trPr>
          <w:gridAfter w:val="1"/>
          <w:wAfter w:w="14" w:type="dxa"/>
        </w:trPr>
        <w:tc>
          <w:tcPr>
            <w:tcW w:w="534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2.1.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2.2.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2.3.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2.4.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2.5.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 xml:space="preserve">Проверка заявления и прилагаемых документов, определение перечня сведений, </w:t>
            </w:r>
            <w:proofErr w:type="gramStart"/>
            <w:r w:rsidRPr="00D709AD">
              <w:rPr>
                <w:sz w:val="18"/>
                <w:szCs w:val="18"/>
              </w:rPr>
              <w:t>необходимых  запросить</w:t>
            </w:r>
            <w:proofErr w:type="gramEnd"/>
            <w:r w:rsidRPr="00D709AD">
              <w:rPr>
                <w:sz w:val="18"/>
                <w:szCs w:val="18"/>
              </w:rPr>
              <w:t xml:space="preserve"> в органах и организациях, участвующих в предоставлении муниципальной услуги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Формирование и направление межведомственных запросов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Регистрация ответов, поступивших на межведомственные запросы, формирование в дело заявителя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Проверка наличия или отсутствия оснований для отказа в предоставлении муниципальной услуги, 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Принятие решение о подготовке проекта постановления администрации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</w:t>
            </w:r>
            <w:proofErr w:type="spellStart"/>
            <w:r w:rsidRPr="00D709AD">
              <w:rPr>
                <w:sz w:val="18"/>
                <w:szCs w:val="18"/>
              </w:rPr>
              <w:t>территориипрекращении</w:t>
            </w:r>
            <w:proofErr w:type="spellEnd"/>
            <w:r w:rsidRPr="00D709AD">
              <w:rPr>
                <w:sz w:val="18"/>
                <w:szCs w:val="18"/>
              </w:rPr>
              <w:t xml:space="preserve"> права, либо уведомление </w:t>
            </w:r>
            <w:proofErr w:type="gramStart"/>
            <w:r w:rsidRPr="00D709AD">
              <w:rPr>
                <w:sz w:val="18"/>
                <w:szCs w:val="18"/>
              </w:rPr>
              <w:t>о  мотивированном</w:t>
            </w:r>
            <w:proofErr w:type="gramEnd"/>
            <w:r w:rsidRPr="00D709AD">
              <w:rPr>
                <w:sz w:val="18"/>
                <w:szCs w:val="18"/>
              </w:rPr>
              <w:t xml:space="preserve"> отказе в </w:t>
            </w:r>
            <w:r w:rsidRPr="00D709AD">
              <w:rPr>
                <w:sz w:val="18"/>
                <w:szCs w:val="18"/>
              </w:rPr>
              <w:lastRenderedPageBreak/>
              <w:t>предоставлении муниципальной услуги.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Подготовка проекта постановления администрации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 </w:t>
            </w:r>
            <w:r w:rsidRPr="00D709AD">
              <w:rPr>
                <w:sz w:val="20"/>
                <w:szCs w:val="20"/>
              </w:rPr>
              <w:t>или постановление об отказе в заключении соглашения о перераспределении земельных участков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Направление подготовленного проекта постановления или уведомления о мотивированном отказе в предоставлении муниципальной услуги.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для подписания главе поселения  </w:t>
            </w:r>
          </w:p>
        </w:tc>
        <w:tc>
          <w:tcPr>
            <w:tcW w:w="4961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>Специалист администрации проводит проверку заявления и прилагаемых документов на соответствие требованиям, установленным нормативно-правовыми актами, регулирующие предоставление муниципальной услуги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Определяет отсутствующие документы в представленном пакете документов.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В случае соответствия заявления и приложенных </w:t>
            </w:r>
            <w:proofErr w:type="gramStart"/>
            <w:r w:rsidRPr="00D709AD">
              <w:rPr>
                <w:sz w:val="18"/>
                <w:szCs w:val="18"/>
              </w:rPr>
              <w:t>к  нему</w:t>
            </w:r>
            <w:proofErr w:type="gramEnd"/>
            <w:r w:rsidRPr="00D709AD">
              <w:rPr>
                <w:sz w:val="18"/>
                <w:szCs w:val="18"/>
              </w:rPr>
              <w:t xml:space="preserve"> документов специалист формирует и направляет в рамках межведомственного взаимодействия     межведомственные запросы.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Специалист регистрирует ответы, поступившие на межведомственные запросы и добавляет отсутствующие документы в дело заявителя.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Специалист устанавливает предмет наличия или отсутствия оснований для отказа в предоставлении муниципальной услуги</w:t>
            </w:r>
            <w:proofErr w:type="gramStart"/>
            <w:r w:rsidRPr="00D709AD">
              <w:rPr>
                <w:sz w:val="18"/>
                <w:szCs w:val="18"/>
              </w:rPr>
              <w:t>.:  в</w:t>
            </w:r>
            <w:proofErr w:type="gramEnd"/>
            <w:r w:rsidRPr="00D709AD">
              <w:rPr>
                <w:sz w:val="18"/>
                <w:szCs w:val="18"/>
              </w:rPr>
              <w:t xml:space="preserve"> соответствии с гр.4 Раздела 2 настоящей технологической схемы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В случае отсутствия оснований, указанных в   гр.4 Раздела 2 настоящей технологической схемы специалист принимает решение о подготовке проекта постановления </w:t>
            </w:r>
            <w:proofErr w:type="gramStart"/>
            <w:r w:rsidRPr="00D709AD">
              <w:rPr>
                <w:sz w:val="18"/>
                <w:szCs w:val="18"/>
              </w:rPr>
              <w:t>администрации  о</w:t>
            </w:r>
            <w:proofErr w:type="gramEnd"/>
            <w:r w:rsidRPr="00D709AD">
              <w:rPr>
                <w:sz w:val="18"/>
                <w:szCs w:val="18"/>
              </w:rPr>
              <w:t xml:space="preserve"> разрешении на использование земель или земельного участка  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В случае наличия оснований, указанных в гр.4 Раздела 2, принимается решение об </w:t>
            </w:r>
            <w:proofErr w:type="gramStart"/>
            <w:r w:rsidRPr="00D709AD">
              <w:rPr>
                <w:sz w:val="18"/>
                <w:szCs w:val="18"/>
              </w:rPr>
              <w:t>отказе  в</w:t>
            </w:r>
            <w:proofErr w:type="gramEnd"/>
            <w:r w:rsidRPr="00D709AD">
              <w:rPr>
                <w:sz w:val="18"/>
                <w:szCs w:val="18"/>
              </w:rPr>
              <w:t xml:space="preserve"> предоставлении муниципальной услуги.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  Специалист готовит проект постановления администрации о разрешении на использование земель или земельного </w:t>
            </w:r>
            <w:proofErr w:type="gramStart"/>
            <w:r w:rsidRPr="00D709AD">
              <w:rPr>
                <w:sz w:val="18"/>
                <w:szCs w:val="18"/>
              </w:rPr>
              <w:t>участка</w:t>
            </w:r>
            <w:proofErr w:type="gramEnd"/>
            <w:r w:rsidRPr="00D709AD">
              <w:rPr>
                <w:sz w:val="18"/>
                <w:szCs w:val="18"/>
              </w:rPr>
              <w:t xml:space="preserve"> или уведомления о мотивированном отказе в предоставлении муниципальной услуги.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Специалист направляет подготовленный проект постановления или уведомления о мотивированном отказе в предоставлении муниципальной услуги. для подписания главе поселения</w:t>
            </w:r>
          </w:p>
        </w:tc>
        <w:tc>
          <w:tcPr>
            <w:tcW w:w="1843" w:type="dxa"/>
            <w:gridSpan w:val="2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>10 дней</w:t>
            </w:r>
          </w:p>
        </w:tc>
        <w:tc>
          <w:tcPr>
            <w:tcW w:w="1701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Ответственный сотрудник уполномоченного органа</w:t>
            </w:r>
          </w:p>
        </w:tc>
        <w:tc>
          <w:tcPr>
            <w:tcW w:w="1984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Нормативно-правовые акты, регулирующие предоставление муниципальной услуги,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автоматизированное рабочее место, </w:t>
            </w:r>
            <w:proofErr w:type="gramStart"/>
            <w:r w:rsidRPr="00D709AD">
              <w:rPr>
                <w:sz w:val="18"/>
                <w:szCs w:val="18"/>
              </w:rPr>
              <w:t>подключенное  к</w:t>
            </w:r>
            <w:proofErr w:type="gramEnd"/>
            <w:r w:rsidRPr="00D709AD">
              <w:rPr>
                <w:sz w:val="18"/>
                <w:szCs w:val="18"/>
              </w:rPr>
              <w:t xml:space="preserve"> СМЭВ и АИС «МФЦ»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2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В программе СГИО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firstLine="708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нет</w:t>
            </w:r>
          </w:p>
        </w:tc>
      </w:tr>
      <w:tr w:rsidR="00470D44">
        <w:trPr>
          <w:gridAfter w:val="1"/>
          <w:wAfter w:w="13" w:type="dxa"/>
        </w:trPr>
        <w:tc>
          <w:tcPr>
            <w:tcW w:w="15830" w:type="dxa"/>
            <w:gridSpan w:val="9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 xml:space="preserve">3. Выдача (направление) заявителю постановления администрации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 либо </w:t>
            </w:r>
            <w:r w:rsidRPr="00D709AD">
              <w:rPr>
                <w:sz w:val="20"/>
                <w:szCs w:val="20"/>
              </w:rPr>
              <w:t>постановление об отказе в заключении соглашения о перераспределении земельных участков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ind w:left="720"/>
              <w:jc w:val="center"/>
              <w:rPr>
                <w:sz w:val="18"/>
                <w:szCs w:val="18"/>
              </w:rPr>
            </w:pPr>
          </w:p>
        </w:tc>
      </w:tr>
      <w:tr w:rsidR="00470D44">
        <w:trPr>
          <w:gridAfter w:val="1"/>
          <w:wAfter w:w="13" w:type="dxa"/>
        </w:trPr>
        <w:tc>
          <w:tcPr>
            <w:tcW w:w="534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-при личном обращении: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 xml:space="preserve">установление личности и правомочия заявителя, обратившегося за предоставлением услуги, регистрация и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выдача постановления администрации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 территории или </w:t>
            </w:r>
            <w:r w:rsidRPr="00D709AD">
              <w:rPr>
                <w:sz w:val="20"/>
                <w:szCs w:val="20"/>
              </w:rPr>
              <w:t>постановление об отказе в заключении соглашения о перераспределении земельных участков</w:t>
            </w:r>
          </w:p>
          <w:p w:rsidR="00470D44" w:rsidRPr="00D709AD" w:rsidRDefault="00470D44" w:rsidP="003B5DA1">
            <w:pPr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 подготовка и направление заказного письма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lastRenderedPageBreak/>
              <w:t xml:space="preserve">Специалист устанавливает личность и правомочия </w:t>
            </w:r>
            <w:r w:rsidRPr="00D709AD">
              <w:rPr>
                <w:sz w:val="20"/>
                <w:szCs w:val="20"/>
              </w:rPr>
              <w:lastRenderedPageBreak/>
              <w:t>заявителя (представителя заявителя), регистрирует и выдает постановление администрации о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  <w:r w:rsidRPr="00D709AD">
              <w:rPr>
                <w:sz w:val="20"/>
                <w:szCs w:val="20"/>
              </w:rPr>
              <w:t xml:space="preserve"> либо уведомление о мотивированном отказе</w:t>
            </w:r>
          </w:p>
          <w:p w:rsidR="00470D44" w:rsidRPr="00D709AD" w:rsidRDefault="00470D44" w:rsidP="00D709AD">
            <w:pPr>
              <w:jc w:val="both"/>
              <w:rPr>
                <w:sz w:val="20"/>
                <w:szCs w:val="20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Специалист подготавливает и направляет заявителю постановление администрации об утверждении схемы расположения земельного участка и согласия на заключение соглашения о перераспределении земельных участков в соответствии с утвержденным проектом межевания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или уведомление о мотивированном отказе в предоставлении муниципальной услуги   заказным письмом с уведомлением о вручении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02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>2  дня</w:t>
            </w:r>
          </w:p>
        </w:tc>
        <w:tc>
          <w:tcPr>
            <w:tcW w:w="1701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Ответственный </w:t>
            </w:r>
            <w:r w:rsidRPr="00D709AD">
              <w:rPr>
                <w:sz w:val="18"/>
                <w:szCs w:val="18"/>
              </w:rPr>
              <w:lastRenderedPageBreak/>
              <w:t>сотрудник уполномоченного органа</w:t>
            </w:r>
          </w:p>
        </w:tc>
        <w:tc>
          <w:tcPr>
            <w:tcW w:w="1984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 xml:space="preserve">Нормативно-правовые </w:t>
            </w:r>
            <w:r w:rsidRPr="00D709AD">
              <w:rPr>
                <w:sz w:val="18"/>
                <w:szCs w:val="18"/>
              </w:rPr>
              <w:lastRenderedPageBreak/>
              <w:t>акты, регулирующие предоставление муниципальной услуги,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автоматизированное рабочее место, 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13" w:type="dxa"/>
            <w:gridSpan w:val="2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lastRenderedPageBreak/>
              <w:t>нет</w:t>
            </w:r>
          </w:p>
        </w:tc>
      </w:tr>
    </w:tbl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Default="00470D44" w:rsidP="003B5DA1">
      <w:pPr>
        <w:rPr>
          <w:sz w:val="26"/>
          <w:szCs w:val="26"/>
        </w:rPr>
      </w:pPr>
    </w:p>
    <w:p w:rsidR="00470D44" w:rsidRPr="002E37E1" w:rsidRDefault="00470D44" w:rsidP="003B5DA1">
      <w:pPr>
        <w:rPr>
          <w:sz w:val="26"/>
          <w:szCs w:val="26"/>
        </w:rPr>
      </w:pPr>
      <w:r w:rsidRPr="002E37E1">
        <w:rPr>
          <w:sz w:val="26"/>
          <w:szCs w:val="26"/>
        </w:rPr>
        <w:lastRenderedPageBreak/>
        <w:t>Раздел 8. «Особенности предоставления «</w:t>
      </w:r>
      <w:proofErr w:type="spellStart"/>
      <w:r w:rsidRPr="002E37E1">
        <w:rPr>
          <w:sz w:val="26"/>
          <w:szCs w:val="26"/>
        </w:rPr>
        <w:t>подуслуги</w:t>
      </w:r>
      <w:proofErr w:type="spellEnd"/>
      <w:r w:rsidRPr="002E37E1">
        <w:rPr>
          <w:sz w:val="26"/>
          <w:szCs w:val="26"/>
        </w:rPr>
        <w:t>» в электронной форме»</w:t>
      </w:r>
    </w:p>
    <w:tbl>
      <w:tblPr>
        <w:tblW w:w="155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470D44">
        <w:tc>
          <w:tcPr>
            <w:tcW w:w="2190" w:type="dxa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Способ </w:t>
            </w:r>
            <w:r w:rsidRPr="00D709AD">
              <w:rPr>
                <w:sz w:val="18"/>
                <w:szCs w:val="18"/>
              </w:rPr>
              <w:br/>
              <w:t xml:space="preserve">получения </w:t>
            </w:r>
            <w:r w:rsidRPr="00D709AD">
              <w:rPr>
                <w:sz w:val="18"/>
                <w:szCs w:val="18"/>
              </w:rPr>
              <w:br/>
              <w:t xml:space="preserve">заявителем </w:t>
            </w:r>
            <w:r w:rsidRPr="00D709AD">
              <w:rPr>
                <w:sz w:val="18"/>
                <w:szCs w:val="18"/>
              </w:rPr>
              <w:br/>
              <w:t>информации о</w:t>
            </w:r>
            <w:r w:rsidRPr="00D709AD">
              <w:rPr>
                <w:sz w:val="18"/>
                <w:szCs w:val="18"/>
              </w:rPr>
              <w:br/>
              <w:t xml:space="preserve"> сроках и порядке предоставления </w:t>
            </w:r>
            <w:r w:rsidRPr="00D709AD">
              <w:rPr>
                <w:sz w:val="18"/>
                <w:szCs w:val="18"/>
              </w:rPr>
              <w:br/>
              <w:t>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Способ записи</w:t>
            </w:r>
            <w:r w:rsidRPr="00D709AD">
              <w:rPr>
                <w:sz w:val="18"/>
                <w:szCs w:val="18"/>
              </w:rPr>
              <w:br/>
              <w:t xml:space="preserve"> на прием в орган, </w:t>
            </w:r>
            <w:r w:rsidRPr="00D709AD">
              <w:rPr>
                <w:sz w:val="18"/>
                <w:szCs w:val="18"/>
              </w:rPr>
              <w:br/>
              <w:t>МФЦ для подачи</w:t>
            </w:r>
            <w:r w:rsidRPr="00D709AD">
              <w:rPr>
                <w:sz w:val="18"/>
                <w:szCs w:val="18"/>
              </w:rPr>
              <w:br/>
              <w:t>запроса</w:t>
            </w:r>
            <w:r w:rsidRPr="00D709AD">
              <w:rPr>
                <w:sz w:val="18"/>
                <w:szCs w:val="18"/>
              </w:rPr>
              <w:br/>
              <w:t>о предоставлении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Способ формирования запроса</w:t>
            </w:r>
            <w:r w:rsidRPr="00D709AD">
              <w:rPr>
                <w:sz w:val="18"/>
                <w:szCs w:val="18"/>
              </w:rPr>
              <w:br/>
              <w:t xml:space="preserve"> о предоставлении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D709AD">
              <w:rPr>
                <w:sz w:val="18"/>
                <w:szCs w:val="18"/>
              </w:rPr>
              <w:br/>
              <w:t>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Способ оплаты государственной пошлины </w:t>
            </w:r>
            <w:r w:rsidRPr="00D709AD">
              <w:rPr>
                <w:sz w:val="18"/>
                <w:szCs w:val="18"/>
              </w:rPr>
              <w:br/>
              <w:t>за предоставление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 xml:space="preserve">» и уплаты </w:t>
            </w:r>
            <w:r w:rsidRPr="00D709AD">
              <w:rPr>
                <w:sz w:val="18"/>
                <w:szCs w:val="18"/>
              </w:rPr>
              <w:br/>
              <w:t xml:space="preserve">иных платежей, </w:t>
            </w:r>
            <w:r w:rsidRPr="00D709AD">
              <w:rPr>
                <w:sz w:val="18"/>
                <w:szCs w:val="18"/>
              </w:rPr>
              <w:br/>
            </w:r>
            <w:proofErr w:type="spellStart"/>
            <w:r w:rsidRPr="00D709AD">
              <w:rPr>
                <w:sz w:val="18"/>
                <w:szCs w:val="18"/>
              </w:rPr>
              <w:t>взимаемыхв</w:t>
            </w:r>
            <w:proofErr w:type="spellEnd"/>
            <w:r w:rsidRPr="00D709AD">
              <w:rPr>
                <w:sz w:val="18"/>
                <w:szCs w:val="18"/>
              </w:rPr>
              <w:t xml:space="preserve"> соответствии </w:t>
            </w:r>
            <w:r w:rsidRPr="00D709AD">
              <w:rPr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470D44" w:rsidRPr="00D709AD" w:rsidRDefault="00470D44" w:rsidP="00D709AD">
            <w:pPr>
              <w:ind w:left="-108" w:right="-181"/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Способ получения </w:t>
            </w:r>
            <w:r w:rsidRPr="00D709AD">
              <w:rPr>
                <w:sz w:val="18"/>
                <w:szCs w:val="18"/>
              </w:rPr>
              <w:br/>
              <w:t xml:space="preserve">сведений о ходе </w:t>
            </w:r>
            <w:r w:rsidRPr="00D709AD">
              <w:rPr>
                <w:sz w:val="18"/>
                <w:szCs w:val="18"/>
              </w:rPr>
              <w:br/>
              <w:t xml:space="preserve">выполнения запроса </w:t>
            </w:r>
            <w:r w:rsidRPr="00D709AD">
              <w:rPr>
                <w:sz w:val="18"/>
                <w:szCs w:val="18"/>
              </w:rPr>
              <w:br/>
              <w:t xml:space="preserve">о предоставлении </w:t>
            </w:r>
            <w:r w:rsidRPr="00D709AD">
              <w:rPr>
                <w:sz w:val="18"/>
                <w:szCs w:val="18"/>
              </w:rPr>
              <w:br/>
              <w:t>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 xml:space="preserve">Способ подачи жалобы </w:t>
            </w:r>
            <w:r w:rsidRPr="00D709AD">
              <w:rPr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 xml:space="preserve">» </w:t>
            </w:r>
            <w:r w:rsidRPr="00D709AD">
              <w:rPr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D709AD">
              <w:rPr>
                <w:sz w:val="18"/>
                <w:szCs w:val="18"/>
              </w:rPr>
              <w:t>подуслуги</w:t>
            </w:r>
            <w:proofErr w:type="spellEnd"/>
            <w:r w:rsidRPr="00D709AD">
              <w:rPr>
                <w:sz w:val="18"/>
                <w:szCs w:val="18"/>
              </w:rPr>
              <w:t>»</w:t>
            </w:r>
          </w:p>
        </w:tc>
      </w:tr>
      <w:tr w:rsidR="00470D44">
        <w:tc>
          <w:tcPr>
            <w:tcW w:w="2190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70D44" w:rsidRPr="00D709AD" w:rsidRDefault="00470D44" w:rsidP="00D709AD">
            <w:pPr>
              <w:jc w:val="center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7</w:t>
            </w:r>
          </w:p>
        </w:tc>
      </w:tr>
      <w:tr w:rsidR="00470D44">
        <w:tc>
          <w:tcPr>
            <w:tcW w:w="15559" w:type="dxa"/>
            <w:gridSpan w:val="7"/>
          </w:tcPr>
          <w:p w:rsidR="00470D44" w:rsidRPr="00D709AD" w:rsidRDefault="00470D44" w:rsidP="00D709AD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9AD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 или  государственная  собственность на которые не  разграничена и земельных участков, находящихся в  частной собственности</w:t>
            </w:r>
          </w:p>
        </w:tc>
      </w:tr>
      <w:tr w:rsidR="00470D44">
        <w:tc>
          <w:tcPr>
            <w:tcW w:w="2190" w:type="dxa"/>
          </w:tcPr>
          <w:p w:rsidR="00470D44" w:rsidRPr="00D709AD" w:rsidRDefault="00470D44" w:rsidP="00D709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9AD"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470D44" w:rsidRPr="00D709AD" w:rsidRDefault="00470D44" w:rsidP="00D709A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9AD">
              <w:rPr>
                <w:rFonts w:ascii="Times New Roman" w:hAnsi="Times New Roman" w:cs="Times New Roman"/>
                <w:sz w:val="18"/>
                <w:szCs w:val="18"/>
              </w:rPr>
              <w:t>Портал государственных и муниципальных услуг Воронежской области</w:t>
            </w:r>
          </w:p>
          <w:p w:rsidR="00470D44" w:rsidRPr="00D709AD" w:rsidRDefault="00470D44" w:rsidP="00D709AD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9A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 услуг</w:t>
            </w:r>
          </w:p>
        </w:tc>
        <w:tc>
          <w:tcPr>
            <w:tcW w:w="1887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Официальный сайт органа, предоставляющего услугу</w:t>
            </w:r>
          </w:p>
        </w:tc>
        <w:tc>
          <w:tcPr>
            <w:tcW w:w="1870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359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575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1. Личный кабинет заявителя на Едином Портале государственных услуг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 Электронная почта заявителя</w:t>
            </w:r>
          </w:p>
        </w:tc>
        <w:tc>
          <w:tcPr>
            <w:tcW w:w="2693" w:type="dxa"/>
          </w:tcPr>
          <w:p w:rsidR="00470D44" w:rsidRPr="00D709AD" w:rsidRDefault="00470D44" w:rsidP="00D709AD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09AD">
              <w:rPr>
                <w:rFonts w:ascii="Times New Roman" w:hAnsi="Times New Roman" w:cs="Times New Roman"/>
                <w:sz w:val="18"/>
                <w:szCs w:val="18"/>
              </w:rPr>
              <w:t>1.Официальный сайт органа, предоставляющего услугу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2. Портал государственных услуг</w:t>
            </w:r>
          </w:p>
          <w:p w:rsidR="00470D44" w:rsidRPr="00D709AD" w:rsidRDefault="00470D44" w:rsidP="00D709AD">
            <w:pPr>
              <w:jc w:val="both"/>
              <w:rPr>
                <w:sz w:val="18"/>
                <w:szCs w:val="18"/>
              </w:rPr>
            </w:pPr>
            <w:r w:rsidRPr="00D709AD">
              <w:rPr>
                <w:sz w:val="18"/>
                <w:szCs w:val="18"/>
              </w:rPr>
              <w:t>3. ФГИС, обеспечивающая процесс досудебного (внесудебного) обжалования решений и действий(бездействия), совершенных при предоставлении муниципальных услуг</w:t>
            </w:r>
          </w:p>
        </w:tc>
      </w:tr>
    </w:tbl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1 заявление</w:t>
      </w:r>
    </w:p>
    <w:p w:rsidR="00470D44" w:rsidRDefault="00470D44" w:rsidP="003B5DA1">
      <w:pPr>
        <w:jc w:val="both"/>
        <w:rPr>
          <w:sz w:val="18"/>
          <w:szCs w:val="18"/>
        </w:rPr>
      </w:pPr>
      <w:r>
        <w:rPr>
          <w:sz w:val="18"/>
          <w:szCs w:val="18"/>
        </w:rPr>
        <w:t>Приложение 2 расписка</w:t>
      </w:r>
    </w:p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jc w:val="both"/>
        <w:rPr>
          <w:sz w:val="18"/>
          <w:szCs w:val="18"/>
        </w:rPr>
      </w:pPr>
    </w:p>
    <w:p w:rsidR="00470D44" w:rsidRDefault="00470D44" w:rsidP="003B5DA1">
      <w:pPr>
        <w:jc w:val="both"/>
        <w:rPr>
          <w:sz w:val="18"/>
          <w:szCs w:val="18"/>
        </w:rPr>
        <w:sectPr w:rsidR="00470D44" w:rsidSect="003B5DA1"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  <w:r w:rsidRPr="005E3BA7">
        <w:rPr>
          <w:lang w:eastAsia="ar-SA"/>
        </w:rPr>
        <w:lastRenderedPageBreak/>
        <w:t>Приложение № 1</w:t>
      </w:r>
    </w:p>
    <w:p w:rsidR="00470D44" w:rsidRPr="005E3BA7" w:rsidRDefault="00470D44" w:rsidP="003B5DA1">
      <w:pPr>
        <w:ind w:left="4820"/>
        <w:jc w:val="right"/>
        <w:rPr>
          <w:lang w:eastAsia="ar-SA"/>
        </w:rPr>
      </w:pPr>
      <w:r w:rsidRPr="005E3BA7">
        <w:rPr>
          <w:lang w:eastAsia="ar-SA"/>
        </w:rPr>
        <w:t xml:space="preserve"> к технологической схеме</w:t>
      </w:r>
    </w:p>
    <w:p w:rsidR="00470D44" w:rsidRPr="005E3BA7" w:rsidRDefault="00470D44" w:rsidP="003B5DA1">
      <w:pPr>
        <w:pStyle w:val="ConsPlusNormal"/>
        <w:jc w:val="both"/>
        <w:rPr>
          <w:sz w:val="24"/>
          <w:szCs w:val="24"/>
        </w:rPr>
      </w:pPr>
    </w:p>
    <w:p w:rsidR="00470D44" w:rsidRPr="005E3BA7" w:rsidRDefault="00470D44" w:rsidP="003B5DA1">
      <w:pPr>
        <w:pStyle w:val="ConsPlusNormal"/>
        <w:jc w:val="both"/>
        <w:rPr>
          <w:sz w:val="24"/>
          <w:szCs w:val="24"/>
        </w:rPr>
      </w:pP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Воленского</w:t>
      </w:r>
      <w:r w:rsidRPr="005E3BA7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</w:t>
      </w:r>
    </w:p>
    <w:p w:rsidR="00470D44" w:rsidRPr="005E3BA7" w:rsidRDefault="00470D44" w:rsidP="003B5DA1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(наименование заявителя - юридического лица,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место нахождения, ИНН, ОГРН </w:t>
      </w:r>
      <w:hyperlink w:anchor="P614" w:history="1">
        <w:r w:rsidRPr="005E3BA7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E3BA7">
        <w:rPr>
          <w:rFonts w:ascii="Times New Roman" w:hAnsi="Times New Roman" w:cs="Times New Roman"/>
          <w:sz w:val="24"/>
          <w:szCs w:val="24"/>
        </w:rPr>
        <w:t>)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(Ф.И.О. заявителя - физического лица,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паспортные данные, место жительства)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(почтовый адрес и (или) адрес</w:t>
      </w:r>
    </w:p>
    <w:p w:rsidR="00470D44" w:rsidRPr="005E3BA7" w:rsidRDefault="00470D44" w:rsidP="003B5DA1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электронной почты, телефон)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70"/>
      <w:bookmarkEnd w:id="2"/>
      <w:r w:rsidRPr="005E3BA7">
        <w:rPr>
          <w:rFonts w:ascii="Times New Roman" w:hAnsi="Times New Roman" w:cs="Times New Roman"/>
          <w:sz w:val="24"/>
          <w:szCs w:val="24"/>
        </w:rPr>
        <w:t>ЗАЯВЛЕНИЕ</w:t>
      </w:r>
    </w:p>
    <w:p w:rsidR="00470D44" w:rsidRPr="005E3BA7" w:rsidRDefault="00470D44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о перераспределении земель и (или) земельных участков, находящихся</w:t>
      </w:r>
    </w:p>
    <w:p w:rsidR="00470D44" w:rsidRPr="005E3BA7" w:rsidRDefault="00470D44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в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собственности, или государственная собственность на которые не разграничена, и земельных участков, находящихся в частной собственности</w:t>
      </w:r>
    </w:p>
    <w:p w:rsidR="00470D44" w:rsidRPr="005E3BA7" w:rsidRDefault="00470D44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перераспределить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целях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(указываются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случаи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перераспределения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числа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history="1">
        <w:r w:rsidRPr="005E3BA7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5E3BA7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о земельном участке или земельных участках, перераспределение которых планируется осуществить: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расположенный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 адресу: ___________________,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2)земельный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расположенный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 адресу: ___________________,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кадастровый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Перераспределение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планируется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осуществить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в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соответствии с проектом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межевания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утвержденным</w:t>
      </w:r>
    </w:p>
    <w:p w:rsidR="00470D44" w:rsidRPr="005E3BA7" w:rsidRDefault="00470D44" w:rsidP="003B5D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 от "___"________ ____ г. № __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при наличии такого проекта).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прошу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выдать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мне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5E3BA7">
        <w:rPr>
          <w:rFonts w:ascii="Times New Roman" w:hAnsi="Times New Roman" w:cs="Times New Roman"/>
          <w:sz w:val="24"/>
          <w:szCs w:val="24"/>
        </w:rPr>
        <w:t>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(или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Уполномоченному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представителю)/выслать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почте/направить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 xml:space="preserve">почте/ предоставить в электронном виде (в личном кабинете на портале услуг) 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(нужное подчеркнуть).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Приложения (указывается список прилагаемых к заявлению документов):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 (должность)(подпись) (Фамилия И.О.)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М.П.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5E3BA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5E3BA7">
        <w:rPr>
          <w:rFonts w:ascii="Times New Roman" w:hAnsi="Times New Roman" w:cs="Times New Roman"/>
          <w:sz w:val="24"/>
          <w:szCs w:val="24"/>
        </w:rPr>
        <w:t>т 27.07.2006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lastRenderedPageBreak/>
        <w:t>№152-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ФЗ«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BA7">
        <w:rPr>
          <w:rFonts w:ascii="Times New Roman" w:hAnsi="Times New Roman" w:cs="Times New Roman"/>
          <w:sz w:val="24"/>
          <w:szCs w:val="24"/>
        </w:rPr>
        <w:t>данных»даю</w:t>
      </w:r>
      <w:proofErr w:type="spellEnd"/>
      <w:r w:rsidRPr="005E3BA7">
        <w:rPr>
          <w:rFonts w:ascii="Times New Roman" w:hAnsi="Times New Roman" w:cs="Times New Roman"/>
          <w:sz w:val="24"/>
          <w:szCs w:val="24"/>
        </w:rPr>
        <w:t xml:space="preserve"> согласие на сбор,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хранение,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уточнение(обновление,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изменение), использование, распространение(в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случаях, предусмотренных действующим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Федерации)предоставленных выше персональных данных. Настоящее согласие дано мною бессрочно (для физических лиц).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"____" __________ 20___ г.__________________________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(подпись)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14"/>
      <w:bookmarkEnd w:id="3"/>
      <w:r w:rsidRPr="005E3BA7">
        <w:rPr>
          <w:rFonts w:ascii="Times New Roman" w:hAnsi="Times New Roman" w:cs="Times New Roman"/>
          <w:sz w:val="24"/>
          <w:szCs w:val="24"/>
        </w:rPr>
        <w:t>&lt;1&gt; За исключением случаев, если заявитель - иностранное юридическое лицо</w:t>
      </w:r>
    </w:p>
    <w:p w:rsidR="00470D44" w:rsidRPr="005E3BA7" w:rsidRDefault="00470D44" w:rsidP="003B5DA1">
      <w:pPr>
        <w:ind w:firstLine="709"/>
        <w:jc w:val="right"/>
      </w:pPr>
    </w:p>
    <w:p w:rsidR="00470D44" w:rsidRPr="005E3BA7" w:rsidRDefault="00470D44" w:rsidP="003B5DA1">
      <w:pPr>
        <w:spacing w:after="240"/>
      </w:pPr>
    </w:p>
    <w:p w:rsidR="00470D44" w:rsidRPr="005E3BA7" w:rsidRDefault="00470D44" w:rsidP="003B5DA1">
      <w:pPr>
        <w:spacing w:after="240"/>
        <w:jc w:val="right"/>
      </w:pPr>
    </w:p>
    <w:p w:rsidR="00470D44" w:rsidRPr="005E3BA7" w:rsidRDefault="00470D44" w:rsidP="003B5DA1">
      <w:pPr>
        <w:spacing w:after="240"/>
        <w:jc w:val="right"/>
      </w:pPr>
    </w:p>
    <w:p w:rsidR="00470D44" w:rsidRPr="005E3BA7" w:rsidRDefault="00470D44" w:rsidP="003B5DA1">
      <w:pPr>
        <w:spacing w:after="240"/>
        <w:jc w:val="right"/>
      </w:pPr>
    </w:p>
    <w:p w:rsidR="00470D44" w:rsidRPr="005E3BA7" w:rsidRDefault="00470D44" w:rsidP="003B5DA1">
      <w:pPr>
        <w:spacing w:after="240"/>
        <w:jc w:val="right"/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Pr="005E3BA7" w:rsidRDefault="00470D44" w:rsidP="003B5DA1">
      <w:pPr>
        <w:ind w:left="5103"/>
        <w:jc w:val="right"/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Default="00470D44" w:rsidP="003B5DA1">
      <w:pPr>
        <w:rPr>
          <w:lang w:eastAsia="ar-SA"/>
        </w:rPr>
      </w:pPr>
    </w:p>
    <w:p w:rsidR="00470D44" w:rsidRPr="005E3BA7" w:rsidRDefault="00470D44" w:rsidP="003B5DA1">
      <w:pPr>
        <w:rPr>
          <w:lang w:eastAsia="ar-SA"/>
        </w:rPr>
      </w:pPr>
    </w:p>
    <w:p w:rsidR="00470D44" w:rsidRPr="005E3BA7" w:rsidRDefault="00470D44" w:rsidP="003B5DA1">
      <w:r w:rsidRPr="005E3BA7">
        <w:rPr>
          <w:lang w:eastAsia="ar-SA"/>
        </w:rPr>
        <w:lastRenderedPageBreak/>
        <w:t xml:space="preserve">                                                                                                                  Приложение № 2</w:t>
      </w:r>
    </w:p>
    <w:p w:rsidR="00470D44" w:rsidRPr="005E3BA7" w:rsidRDefault="00470D44" w:rsidP="003B5DA1">
      <w:pPr>
        <w:ind w:left="4820"/>
        <w:jc w:val="center"/>
        <w:rPr>
          <w:lang w:eastAsia="ar-SA"/>
        </w:rPr>
      </w:pPr>
      <w:r w:rsidRPr="005E3BA7">
        <w:rPr>
          <w:lang w:eastAsia="ar-SA"/>
        </w:rPr>
        <w:t xml:space="preserve"> к технологической схеме</w:t>
      </w:r>
    </w:p>
    <w:p w:rsidR="00470D44" w:rsidRPr="005E3BA7" w:rsidRDefault="00470D44" w:rsidP="003B5DA1">
      <w:pPr>
        <w:ind w:firstLine="709"/>
        <w:jc w:val="right"/>
      </w:pPr>
    </w:p>
    <w:p w:rsidR="00470D44" w:rsidRPr="005E3BA7" w:rsidRDefault="00470D44" w:rsidP="003B5DA1">
      <w:pPr>
        <w:ind w:firstLine="709"/>
        <w:jc w:val="right"/>
      </w:pPr>
    </w:p>
    <w:p w:rsidR="00470D44" w:rsidRPr="005E3BA7" w:rsidRDefault="00470D44" w:rsidP="003B5DA1">
      <w:pPr>
        <w:ind w:firstLine="709"/>
        <w:jc w:val="right"/>
      </w:pPr>
    </w:p>
    <w:p w:rsidR="00470D44" w:rsidRPr="005E3BA7" w:rsidRDefault="00470D44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РАСПИСКА</w:t>
      </w:r>
    </w:p>
    <w:p w:rsidR="00470D44" w:rsidRPr="005E3BA7" w:rsidRDefault="00470D44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в получении документов, представленных для принятия решения</w:t>
      </w:r>
    </w:p>
    <w:p w:rsidR="00470D44" w:rsidRPr="005E3BA7" w:rsidRDefault="00470D44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о заключении соглашения о перераспределении</w:t>
      </w:r>
    </w:p>
    <w:p w:rsidR="00470D44" w:rsidRPr="005E3BA7" w:rsidRDefault="00470D44" w:rsidP="003B5DA1">
      <w:pPr>
        <w:pStyle w:val="ConsPlusNormal"/>
        <w:jc w:val="center"/>
        <w:rPr>
          <w:sz w:val="24"/>
          <w:szCs w:val="24"/>
        </w:rPr>
      </w:pPr>
      <w:r w:rsidRPr="005E3BA7">
        <w:rPr>
          <w:sz w:val="24"/>
          <w:szCs w:val="24"/>
        </w:rPr>
        <w:t>земельных участков</w:t>
      </w:r>
    </w:p>
    <w:p w:rsidR="00470D44" w:rsidRPr="005E3BA7" w:rsidRDefault="00470D44" w:rsidP="003B5DA1">
      <w:pPr>
        <w:pStyle w:val="ConsPlusNormal"/>
        <w:jc w:val="both"/>
        <w:rPr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представил,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а сотрудник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получил"_____"____________________________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документы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(число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месяц прописью)(год)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в количестве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экземпляров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 xml:space="preserve"> (прописью)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прилагаемому</w:t>
      </w:r>
      <w:r>
        <w:rPr>
          <w:rFonts w:ascii="Times New Roman" w:hAnsi="Times New Roman" w:cs="Times New Roman"/>
          <w:sz w:val="24"/>
          <w:szCs w:val="24"/>
        </w:rPr>
        <w:t xml:space="preserve"> к з</w:t>
      </w:r>
      <w:r w:rsidRPr="005E3BA7">
        <w:rPr>
          <w:rFonts w:ascii="Times New Roman" w:hAnsi="Times New Roman" w:cs="Times New Roman"/>
          <w:sz w:val="24"/>
          <w:szCs w:val="24"/>
        </w:rPr>
        <w:t>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перечню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для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E3BA7">
        <w:rPr>
          <w:rFonts w:ascii="Times New Roman" w:hAnsi="Times New Roman" w:cs="Times New Roman"/>
          <w:sz w:val="24"/>
          <w:szCs w:val="24"/>
        </w:rPr>
        <w:t>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о предварительном согласовании предоставления земельного участка(согласно</w:t>
      </w:r>
      <w:hyperlink w:anchor="P144" w:history="1">
        <w:r w:rsidRPr="005E3BA7">
          <w:rPr>
            <w:rFonts w:ascii="Times New Roman" w:hAnsi="Times New Roman" w:cs="Times New Roman"/>
            <w:sz w:val="24"/>
            <w:szCs w:val="24"/>
          </w:rPr>
          <w:t>п.2.6.1</w:t>
        </w:r>
      </w:hyperlink>
      <w:r w:rsidRPr="005E3BA7">
        <w:rPr>
          <w:rFonts w:ascii="Times New Roman" w:hAnsi="Times New Roman" w:cs="Times New Roman"/>
          <w:sz w:val="24"/>
          <w:szCs w:val="24"/>
        </w:rPr>
        <w:t>настоящегоадминистративногорегламента):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получены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BA7">
        <w:rPr>
          <w:rFonts w:ascii="Times New Roman" w:hAnsi="Times New Roman" w:cs="Times New Roman"/>
          <w:sz w:val="24"/>
          <w:szCs w:val="24"/>
        </w:rPr>
        <w:t>межведомственным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запросам: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(должность специалиста, (подпись</w:t>
      </w:r>
      <w:proofErr w:type="gramStart"/>
      <w:r w:rsidRPr="005E3BA7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5E3BA7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470D44" w:rsidRPr="005E3BA7" w:rsidRDefault="00470D44" w:rsidP="003B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3BA7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470D44" w:rsidRPr="004F51AF" w:rsidRDefault="00470D44" w:rsidP="003B5DA1">
      <w:pPr>
        <w:pStyle w:val="ConsPlusNormal"/>
        <w:jc w:val="both"/>
        <w:rPr>
          <w:sz w:val="24"/>
          <w:szCs w:val="24"/>
        </w:rPr>
      </w:pPr>
    </w:p>
    <w:p w:rsidR="00470D44" w:rsidRPr="004F51AF" w:rsidRDefault="00470D44" w:rsidP="003B5D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</w:p>
    <w:p w:rsidR="00470D44" w:rsidRPr="004F51AF" w:rsidRDefault="00470D44" w:rsidP="003B5DA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noProof/>
        </w:rPr>
      </w:pPr>
    </w:p>
    <w:p w:rsidR="00470D44" w:rsidRDefault="00470D44" w:rsidP="009B792A">
      <w:pPr>
        <w:autoSpaceDE w:val="0"/>
        <w:autoSpaceDN w:val="0"/>
        <w:adjustRightInd w:val="0"/>
      </w:pPr>
    </w:p>
    <w:sectPr w:rsidR="00470D44" w:rsidSect="003B5DA1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785C"/>
    <w:multiLevelType w:val="hybridMultilevel"/>
    <w:tmpl w:val="0058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95833"/>
    <w:multiLevelType w:val="hybridMultilevel"/>
    <w:tmpl w:val="FABA4B68"/>
    <w:lvl w:ilvl="0" w:tplc="356C02A6">
      <w:start w:val="1"/>
      <w:numFmt w:val="decimal"/>
      <w:lvlText w:val="%1."/>
      <w:lvlJc w:val="left"/>
      <w:pPr>
        <w:ind w:left="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95" w:hanging="360"/>
      </w:pPr>
    </w:lvl>
    <w:lvl w:ilvl="2" w:tplc="0419001B">
      <w:start w:val="1"/>
      <w:numFmt w:val="lowerRoman"/>
      <w:lvlText w:val="%3."/>
      <w:lvlJc w:val="right"/>
      <w:pPr>
        <w:ind w:left="1715" w:hanging="180"/>
      </w:pPr>
    </w:lvl>
    <w:lvl w:ilvl="3" w:tplc="0419000F">
      <w:start w:val="1"/>
      <w:numFmt w:val="decimal"/>
      <w:lvlText w:val="%4."/>
      <w:lvlJc w:val="left"/>
      <w:pPr>
        <w:ind w:left="2435" w:hanging="360"/>
      </w:pPr>
    </w:lvl>
    <w:lvl w:ilvl="4" w:tplc="04190019">
      <w:start w:val="1"/>
      <w:numFmt w:val="lowerLetter"/>
      <w:lvlText w:val="%5."/>
      <w:lvlJc w:val="left"/>
      <w:pPr>
        <w:ind w:left="3155" w:hanging="360"/>
      </w:pPr>
    </w:lvl>
    <w:lvl w:ilvl="5" w:tplc="0419001B">
      <w:start w:val="1"/>
      <w:numFmt w:val="lowerRoman"/>
      <w:lvlText w:val="%6."/>
      <w:lvlJc w:val="right"/>
      <w:pPr>
        <w:ind w:left="3875" w:hanging="180"/>
      </w:pPr>
    </w:lvl>
    <w:lvl w:ilvl="6" w:tplc="0419000F">
      <w:start w:val="1"/>
      <w:numFmt w:val="decimal"/>
      <w:lvlText w:val="%7."/>
      <w:lvlJc w:val="left"/>
      <w:pPr>
        <w:ind w:left="4595" w:hanging="360"/>
      </w:pPr>
    </w:lvl>
    <w:lvl w:ilvl="7" w:tplc="04190019">
      <w:start w:val="1"/>
      <w:numFmt w:val="lowerLetter"/>
      <w:lvlText w:val="%8."/>
      <w:lvlJc w:val="left"/>
      <w:pPr>
        <w:ind w:left="5315" w:hanging="360"/>
      </w:pPr>
    </w:lvl>
    <w:lvl w:ilvl="8" w:tplc="0419001B">
      <w:start w:val="1"/>
      <w:numFmt w:val="lowerRoman"/>
      <w:lvlText w:val="%9."/>
      <w:lvlJc w:val="right"/>
      <w:pPr>
        <w:ind w:left="6035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954C7"/>
    <w:multiLevelType w:val="hybridMultilevel"/>
    <w:tmpl w:val="0A248AEE"/>
    <w:lvl w:ilvl="0" w:tplc="9586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92C"/>
    <w:rsid w:val="00017934"/>
    <w:rsid w:val="00030F8F"/>
    <w:rsid w:val="000732A9"/>
    <w:rsid w:val="00084998"/>
    <w:rsid w:val="000A2405"/>
    <w:rsid w:val="000A43FF"/>
    <w:rsid w:val="000C4718"/>
    <w:rsid w:val="000D3E3F"/>
    <w:rsid w:val="000F6063"/>
    <w:rsid w:val="0010750B"/>
    <w:rsid w:val="001112A4"/>
    <w:rsid w:val="00115812"/>
    <w:rsid w:val="00136EAF"/>
    <w:rsid w:val="00144F0E"/>
    <w:rsid w:val="0019286B"/>
    <w:rsid w:val="00192DE5"/>
    <w:rsid w:val="00196FF1"/>
    <w:rsid w:val="001C3230"/>
    <w:rsid w:val="001C4004"/>
    <w:rsid w:val="001D200B"/>
    <w:rsid w:val="001D2420"/>
    <w:rsid w:val="001D637F"/>
    <w:rsid w:val="00242248"/>
    <w:rsid w:val="002540A1"/>
    <w:rsid w:val="002C43E1"/>
    <w:rsid w:val="002D7C32"/>
    <w:rsid w:val="002E189C"/>
    <w:rsid w:val="002E37E1"/>
    <w:rsid w:val="002F3305"/>
    <w:rsid w:val="00304153"/>
    <w:rsid w:val="00326C0F"/>
    <w:rsid w:val="00327988"/>
    <w:rsid w:val="00344072"/>
    <w:rsid w:val="0035223F"/>
    <w:rsid w:val="00367254"/>
    <w:rsid w:val="00380516"/>
    <w:rsid w:val="003A6E46"/>
    <w:rsid w:val="003B5DA1"/>
    <w:rsid w:val="003C2EA2"/>
    <w:rsid w:val="003C72CF"/>
    <w:rsid w:val="00411C52"/>
    <w:rsid w:val="00423844"/>
    <w:rsid w:val="00437609"/>
    <w:rsid w:val="004605D6"/>
    <w:rsid w:val="00464EF8"/>
    <w:rsid w:val="00470D44"/>
    <w:rsid w:val="00474A30"/>
    <w:rsid w:val="004A1CC5"/>
    <w:rsid w:val="004C6129"/>
    <w:rsid w:val="004C6896"/>
    <w:rsid w:val="004F51AF"/>
    <w:rsid w:val="00525B59"/>
    <w:rsid w:val="005278A2"/>
    <w:rsid w:val="0056453C"/>
    <w:rsid w:val="0057187A"/>
    <w:rsid w:val="005740C6"/>
    <w:rsid w:val="005B18F6"/>
    <w:rsid w:val="005C5F75"/>
    <w:rsid w:val="005E3BA7"/>
    <w:rsid w:val="00616CC6"/>
    <w:rsid w:val="00622BA4"/>
    <w:rsid w:val="00632D6F"/>
    <w:rsid w:val="006370A9"/>
    <w:rsid w:val="006503D7"/>
    <w:rsid w:val="00653B31"/>
    <w:rsid w:val="00657B84"/>
    <w:rsid w:val="00687E06"/>
    <w:rsid w:val="006B0E79"/>
    <w:rsid w:val="006B7172"/>
    <w:rsid w:val="006D421D"/>
    <w:rsid w:val="006E4F2E"/>
    <w:rsid w:val="006E6EDE"/>
    <w:rsid w:val="0071599C"/>
    <w:rsid w:val="00722801"/>
    <w:rsid w:val="00745C64"/>
    <w:rsid w:val="00756467"/>
    <w:rsid w:val="0078406B"/>
    <w:rsid w:val="007A4721"/>
    <w:rsid w:val="007D6388"/>
    <w:rsid w:val="007E5273"/>
    <w:rsid w:val="0080405C"/>
    <w:rsid w:val="008507A3"/>
    <w:rsid w:val="0085178F"/>
    <w:rsid w:val="008654EB"/>
    <w:rsid w:val="00872EA8"/>
    <w:rsid w:val="008810A6"/>
    <w:rsid w:val="00881AD7"/>
    <w:rsid w:val="00881DB6"/>
    <w:rsid w:val="008E6575"/>
    <w:rsid w:val="008F0FAD"/>
    <w:rsid w:val="00906E69"/>
    <w:rsid w:val="00921460"/>
    <w:rsid w:val="009311D8"/>
    <w:rsid w:val="00950BD0"/>
    <w:rsid w:val="0096508B"/>
    <w:rsid w:val="009B792A"/>
    <w:rsid w:val="009C0811"/>
    <w:rsid w:val="009E0FAB"/>
    <w:rsid w:val="00A55229"/>
    <w:rsid w:val="00A607C2"/>
    <w:rsid w:val="00A706D3"/>
    <w:rsid w:val="00A80F67"/>
    <w:rsid w:val="00AA017C"/>
    <w:rsid w:val="00AD5A2B"/>
    <w:rsid w:val="00AE36D7"/>
    <w:rsid w:val="00B46C9B"/>
    <w:rsid w:val="00B52BF9"/>
    <w:rsid w:val="00B575AA"/>
    <w:rsid w:val="00BB106D"/>
    <w:rsid w:val="00BC6764"/>
    <w:rsid w:val="00BE5757"/>
    <w:rsid w:val="00BF78DB"/>
    <w:rsid w:val="00C34866"/>
    <w:rsid w:val="00C4592C"/>
    <w:rsid w:val="00C95D96"/>
    <w:rsid w:val="00CC7601"/>
    <w:rsid w:val="00CF4D1F"/>
    <w:rsid w:val="00D01037"/>
    <w:rsid w:val="00D55742"/>
    <w:rsid w:val="00D60527"/>
    <w:rsid w:val="00D6637F"/>
    <w:rsid w:val="00D709AD"/>
    <w:rsid w:val="00D93DAB"/>
    <w:rsid w:val="00D96C3C"/>
    <w:rsid w:val="00DA09BC"/>
    <w:rsid w:val="00DA0AE0"/>
    <w:rsid w:val="00E02701"/>
    <w:rsid w:val="00E06372"/>
    <w:rsid w:val="00E177BF"/>
    <w:rsid w:val="00E3152C"/>
    <w:rsid w:val="00E53D5E"/>
    <w:rsid w:val="00E8740A"/>
    <w:rsid w:val="00F06FBF"/>
    <w:rsid w:val="00F245BB"/>
    <w:rsid w:val="00F33D80"/>
    <w:rsid w:val="00F47128"/>
    <w:rsid w:val="00F64FFB"/>
    <w:rsid w:val="00F70385"/>
    <w:rsid w:val="00F902E4"/>
    <w:rsid w:val="00FE32F7"/>
    <w:rsid w:val="00FE4A84"/>
    <w:rsid w:val="00FF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69DF3-9F3A-4AFA-BF32-0E4D1FFB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2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6E69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E69"/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11">
    <w:name w:val="Абзац списка1"/>
    <w:basedOn w:val="a"/>
    <w:uiPriority w:val="99"/>
    <w:rsid w:val="00144F0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3">
    <w:name w:val="Table Grid"/>
    <w:basedOn w:val="a1"/>
    <w:uiPriority w:val="99"/>
    <w:rsid w:val="00906E69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06E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906E69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906E69"/>
    <w:rPr>
      <w:sz w:val="22"/>
      <w:szCs w:val="22"/>
    </w:rPr>
  </w:style>
  <w:style w:type="paragraph" w:customStyle="1" w:styleId="ConsPlusNonformat">
    <w:name w:val="ConsPlusNonformat"/>
    <w:uiPriority w:val="99"/>
    <w:rsid w:val="000732A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11">
    <w:name w:val="Font Style11"/>
    <w:uiPriority w:val="99"/>
    <w:rsid w:val="00D6052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3B5D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B5DA1"/>
    <w:rPr>
      <w:rFonts w:ascii="Tahoma" w:hAnsi="Tahoma" w:cs="Tahoma"/>
      <w:sz w:val="16"/>
      <w:szCs w:val="16"/>
      <w:lang w:eastAsia="ru-RU"/>
    </w:rPr>
  </w:style>
  <w:style w:type="character" w:styleId="a7">
    <w:name w:val="Hyperlink"/>
    <w:uiPriority w:val="99"/>
    <w:rsid w:val="003B5DA1"/>
    <w:rPr>
      <w:color w:val="0000FF"/>
      <w:u w:val="single"/>
    </w:rPr>
  </w:style>
  <w:style w:type="table" w:customStyle="1" w:styleId="12">
    <w:name w:val="Сетка таблицы1"/>
    <w:uiPriority w:val="99"/>
    <w:rsid w:val="003B5DA1"/>
    <w:rPr>
      <w:rFonts w:ascii="Calibri" w:eastAsia="Times New Roman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бычный.Название подразделения"/>
    <w:uiPriority w:val="99"/>
    <w:rsid w:val="003B5DA1"/>
    <w:pPr>
      <w:autoSpaceDE w:val="0"/>
      <w:autoSpaceDN w:val="0"/>
    </w:pPr>
    <w:rPr>
      <w:rFonts w:ascii="SchoolBook" w:eastAsia="Times New Roman" w:hAnsi="SchoolBook" w:cs="SchoolBook"/>
      <w:sz w:val="28"/>
      <w:szCs w:val="28"/>
    </w:rPr>
  </w:style>
  <w:style w:type="paragraph" w:styleId="a9">
    <w:name w:val="Body Text"/>
    <w:basedOn w:val="a"/>
    <w:link w:val="aa"/>
    <w:uiPriority w:val="99"/>
    <w:rsid w:val="003B5DA1"/>
    <w:pPr>
      <w:spacing w:after="120"/>
    </w:pPr>
    <w:rPr>
      <w:rFonts w:ascii="Courier New" w:eastAsia="Calibri" w:hAnsi="Courier New" w:cs="Courier New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3B5DA1"/>
    <w:rPr>
      <w:rFonts w:ascii="Courier New" w:hAnsi="Courier New" w:cs="Courier New"/>
      <w:sz w:val="24"/>
      <w:szCs w:val="24"/>
    </w:rPr>
  </w:style>
  <w:style w:type="character" w:customStyle="1" w:styleId="15">
    <w:name w:val="Основной текст + 15"/>
    <w:aliases w:val="5 pt,Полужирный"/>
    <w:uiPriority w:val="99"/>
    <w:rsid w:val="003B5DA1"/>
    <w:rPr>
      <w:b/>
      <w:bCs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58F5DC28C8121E45F7CE25F72D46DBB6169E6EA2C8171C011F6F158C8B9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58F5DC28C8121E45F7CE25F72D46DBB6F66E4EC208171C011F6F15889A346A5664495CAC9B1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consultantplus://offline/ref=8AC4C39285A326CC074424E21B3B985C664D4D6211E755446492C7009D2674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5283</Words>
  <Characters>30114</Characters>
  <Application>Microsoft Office Word</Application>
  <DocSecurity>0</DocSecurity>
  <Lines>250</Lines>
  <Paragraphs>70</Paragraphs>
  <ScaleCrop>false</ScaleCrop>
  <Company>CWER.ws/portable</Company>
  <LinksUpToDate>false</LinksUpToDate>
  <CharactersWithSpaces>35327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punsh</dc:creator>
  <cp:keywords/>
  <dc:description/>
  <cp:lastModifiedBy>User</cp:lastModifiedBy>
  <cp:revision>27</cp:revision>
  <cp:lastPrinted>2020-07-15T07:01:00Z</cp:lastPrinted>
  <dcterms:created xsi:type="dcterms:W3CDTF">2016-04-14T07:57:00Z</dcterms:created>
  <dcterms:modified xsi:type="dcterms:W3CDTF">2020-07-15T07:02:00Z</dcterms:modified>
</cp:coreProperties>
</file>