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BDEB3" w14:textId="77777777" w:rsidR="004C2D2E" w:rsidRDefault="004C2D2E" w:rsidP="004C2D2E">
      <w:pPr>
        <w:shd w:val="clear" w:color="auto" w:fill="FFFFFF"/>
        <w:spacing w:line="288" w:lineRule="exact"/>
        <w:ind w:right="22"/>
        <w:jc w:val="center"/>
        <w:rPr>
          <w:b/>
          <w:bCs/>
          <w:spacing w:val="-14"/>
          <w:sz w:val="26"/>
          <w:szCs w:val="26"/>
        </w:rPr>
      </w:pPr>
    </w:p>
    <w:tbl>
      <w:tblPr>
        <w:tblW w:w="9922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9922"/>
      </w:tblGrid>
      <w:tr w:rsidR="004C2D2E" w:rsidRPr="00C57590" w14:paraId="470C9475" w14:textId="77777777" w:rsidTr="00FF2D47">
        <w:trPr>
          <w:trHeight w:val="1560"/>
        </w:trPr>
        <w:tc>
          <w:tcPr>
            <w:tcW w:w="9922" w:type="dxa"/>
          </w:tcPr>
          <w:p w14:paraId="12F72CE9" w14:textId="7C019A00" w:rsidR="00BC2430" w:rsidRDefault="00BC2430" w:rsidP="00BC2430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3BAA6526" wp14:editId="2667ED26">
                  <wp:extent cx="590550" cy="7048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            </w:t>
            </w:r>
          </w:p>
          <w:p w14:paraId="5FC7883D" w14:textId="5B67A74B" w:rsidR="00BC2430" w:rsidRPr="00BC2430" w:rsidRDefault="00BC2430" w:rsidP="00BC24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ВОЛЕНСКОГО СЕЛЬСКОГО ПОСЕЛЕНИЯ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НОВОУСМАНСКОГО МУНИЦИПАЛЬНОГО РАЙ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ОНА                                                </w:t>
            </w:r>
            <w:r w:rsidRPr="00BC2430">
              <w:rPr>
                <w:rFonts w:ascii="Times New Roman" w:hAnsi="Times New Roman" w:cs="Times New Roman"/>
                <w:b/>
                <w:sz w:val="24"/>
                <w:szCs w:val="24"/>
              </w:rPr>
              <w:t>ВОРОНЕЖСКОЙ ОБЛАСТИ</w:t>
            </w:r>
          </w:p>
          <w:p w14:paraId="64F28607" w14:textId="1D4E5EE1" w:rsidR="004C2D2E" w:rsidRPr="00BC2430" w:rsidRDefault="00BC2430" w:rsidP="00BC2430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Cs w:val="28"/>
              </w:rPr>
              <w:t xml:space="preserve">                                                   П О С Т А Н О В Л Е Н И Е</w:t>
            </w:r>
          </w:p>
        </w:tc>
      </w:tr>
      <w:tr w:rsidR="004C2D2E" w:rsidRPr="00C13E03" w14:paraId="75A5D1B5" w14:textId="77777777" w:rsidTr="00FF2D47">
        <w:trPr>
          <w:trHeight w:val="369"/>
        </w:trPr>
        <w:tc>
          <w:tcPr>
            <w:tcW w:w="9922" w:type="dxa"/>
          </w:tcPr>
          <w:p w14:paraId="48A82525" w14:textId="105E2AE3" w:rsidR="004C2D2E" w:rsidRPr="00CF1261" w:rsidRDefault="00CF1261" w:rsidP="0076260D">
            <w:pPr>
              <w:pStyle w:val="2"/>
              <w:tabs>
                <w:tab w:val="left" w:pos="4485"/>
                <w:tab w:val="left" w:pos="5085"/>
              </w:tabs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CF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22.07</w:t>
            </w:r>
            <w:r w:rsidR="004C2D2E" w:rsidRPr="00CF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.2024 № </w:t>
            </w:r>
            <w:r w:rsidR="00525BA5" w:rsidRPr="00CF1261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74</w:t>
            </w:r>
          </w:p>
        </w:tc>
      </w:tr>
      <w:tr w:rsidR="004C2D2E" w:rsidRPr="00C57590" w14:paraId="252DB827" w14:textId="77777777" w:rsidTr="00FF2D47">
        <w:trPr>
          <w:trHeight w:val="60"/>
        </w:trPr>
        <w:tc>
          <w:tcPr>
            <w:tcW w:w="9922" w:type="dxa"/>
          </w:tcPr>
          <w:p w14:paraId="756B01B7" w14:textId="57F90DC8" w:rsidR="004C2D2E" w:rsidRPr="00BC2430" w:rsidRDefault="00BC2430" w:rsidP="002A47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C2430">
              <w:rPr>
                <w:rFonts w:ascii="Times New Roman" w:hAnsi="Times New Roman" w:cs="Times New Roman"/>
                <w:sz w:val="28"/>
                <w:szCs w:val="28"/>
              </w:rPr>
              <w:t>. Воля</w:t>
            </w:r>
          </w:p>
        </w:tc>
      </w:tr>
      <w:tr w:rsidR="004C2D2E" w:rsidRPr="00C13E03" w14:paraId="2F64FE76" w14:textId="77777777" w:rsidTr="00FF2D47">
        <w:tc>
          <w:tcPr>
            <w:tcW w:w="9922" w:type="dxa"/>
          </w:tcPr>
          <w:p w14:paraId="6CE52FBB" w14:textId="629AA0CC" w:rsidR="004C2D2E" w:rsidRPr="00C13E03" w:rsidRDefault="004C2D2E" w:rsidP="002A4760">
            <w:pPr>
              <w:pStyle w:val="2"/>
              <w:spacing w:before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</w:p>
        </w:tc>
      </w:tr>
    </w:tbl>
    <w:p w14:paraId="5082D380" w14:textId="7A7CA79B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</w:tblGrid>
      <w:tr w:rsidR="00F717E7" w:rsidRPr="00F717E7" w14:paraId="6DE03854" w14:textId="77777777" w:rsidTr="00F717E7">
        <w:tc>
          <w:tcPr>
            <w:tcW w:w="0" w:type="auto"/>
            <w:vAlign w:val="center"/>
            <w:hideMark/>
          </w:tcPr>
          <w:p w14:paraId="45F8BF26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 утверждении анализа финансовых, экономических, </w:t>
            </w:r>
          </w:p>
          <w:p w14:paraId="72C9F2FD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социальных и иных показателей состояния торговли и </w:t>
            </w:r>
          </w:p>
          <w:p w14:paraId="487BBA1D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анализ </w:t>
            </w:r>
            <w:proofErr w:type="gramStart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эффективности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применения</w:t>
            </w:r>
            <w:proofErr w:type="gramEnd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развитию </w:t>
            </w:r>
          </w:p>
          <w:p w14:paraId="4D9FBB15" w14:textId="7FA31C3B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торговой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деятельности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BC2430">
              <w:rPr>
                <w:rFonts w:ascii="Times New Roman" w:eastAsia="Times New Roman" w:hAnsi="Times New Roman" w:cs="Times New Roman"/>
                <w:sz w:val="28"/>
                <w:szCs w:val="28"/>
              </w:rPr>
              <w:t>Воленского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03D8F896" w14:textId="77777777" w:rsid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сельского поселения </w:t>
            </w:r>
            <w:r w:rsidR="004C2D2E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Новоусманск</w:t>
            </w: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ого муниципального </w:t>
            </w:r>
          </w:p>
          <w:p w14:paraId="35C551CF" w14:textId="77777777" w:rsidR="00F717E7" w:rsidRPr="00F717E7" w:rsidRDefault="00F717E7" w:rsidP="00F717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17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района Воронежской области по итогам 2023 года </w:t>
            </w:r>
          </w:p>
        </w:tc>
      </w:tr>
    </w:tbl>
    <w:p w14:paraId="4DDDEF51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5632D98E" w14:textId="70434723"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06.10.2003 года № 131-ФЗ "Об общих принципах организации местного самоуправления в Российской Федерации", Федеральным законом от 28.12.2009 № 381-ФЗ "Об основах государственного регулирования торговой деятельности в Российской Федерации", Уставом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области, 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4C2D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</w:t>
      </w:r>
    </w:p>
    <w:p w14:paraId="77D10256" w14:textId="77777777" w:rsidR="004C2D2E" w:rsidRDefault="004C2D2E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5390B5" w14:textId="0DFA4EBC" w:rsidR="00F717E7" w:rsidRPr="00BC2430" w:rsidRDefault="00BC2430" w:rsidP="004C2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п о с т а н о в л я е т</w:t>
      </w:r>
      <w:r w:rsidR="00F717E7" w:rsidRPr="00BC243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28E34626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06E3D7" w14:textId="55EFDB41"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  1. Утвердить 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4C2D2E" w:rsidRPr="004C2D2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Новоусманского муниципального района Воронежской области по итогам 2023 года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приложению</w:t>
      </w:r>
      <w:r w:rsidRPr="004C2D2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F7D9330" w14:textId="26C7A831" w:rsidR="00BC2430" w:rsidRPr="00705A74" w:rsidRDefault="00BC2430" w:rsidP="00BC2430">
      <w:pPr>
        <w:pStyle w:val="a8"/>
        <w:spacing w:after="200"/>
        <w:ind w:left="0"/>
        <w:jc w:val="both"/>
        <w:rPr>
          <w:sz w:val="28"/>
          <w:szCs w:val="28"/>
        </w:rPr>
      </w:pPr>
      <w:r w:rsidRPr="00705A74">
        <w:rPr>
          <w:sz w:val="28"/>
          <w:szCs w:val="28"/>
        </w:rPr>
        <w:t xml:space="preserve">           2. Опубликовать настоящее постановление на официальном сайте   администрации и в Вестнике муниципальных правовых актов Воленского сельского поселения Новоусманского муниципального района Воронежской области</w:t>
      </w:r>
    </w:p>
    <w:p w14:paraId="64AE023D" w14:textId="77777777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          3. Контроль за исполнением настоящего постановления оставляю за собой.</w:t>
      </w:r>
    </w:p>
    <w:p w14:paraId="0298D8D2" w14:textId="77777777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C2B107" w14:textId="77777777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0E30FD" w14:textId="10D9FF08" w:rsidR="004C2D2E" w:rsidRPr="00C13655" w:rsidRDefault="004C2D2E" w:rsidP="004C2D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3655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C2430">
        <w:rPr>
          <w:rFonts w:ascii="Times New Roman" w:hAnsi="Times New Roman" w:cs="Times New Roman"/>
          <w:sz w:val="28"/>
          <w:szCs w:val="28"/>
        </w:rPr>
        <w:t>Воленского</w:t>
      </w:r>
      <w:r w:rsidRPr="00C1365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C2430">
        <w:rPr>
          <w:rFonts w:ascii="Times New Roman" w:hAnsi="Times New Roman" w:cs="Times New Roman"/>
          <w:sz w:val="28"/>
          <w:szCs w:val="28"/>
        </w:rPr>
        <w:t xml:space="preserve">                                       А.Ю. Десятников</w:t>
      </w:r>
    </w:p>
    <w:p w14:paraId="1945C276" w14:textId="77777777" w:rsidR="00F717E7" w:rsidRPr="004C2D2E" w:rsidRDefault="00F717E7" w:rsidP="004C2D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441F226" w14:textId="77777777"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14:paraId="10F36803" w14:textId="77777777"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4E9E426" w14:textId="77777777" w:rsid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D18099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3F2541" w14:textId="5981B27F" w:rsidR="00F717E7" w:rsidRPr="00F717E7" w:rsidRDefault="00BC2430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18506E2" w14:textId="6611C648" w:rsidR="00F717E7" w:rsidRPr="00F717E7" w:rsidRDefault="00BC2430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</w:p>
    <w:p w14:paraId="0765BE88" w14:textId="545C4695" w:rsidR="00F717E7" w:rsidRPr="00F717E7" w:rsidRDefault="00BC2430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="00F717E7"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14:paraId="654B243F" w14:textId="76C39083" w:rsidR="00F717E7" w:rsidRPr="00CF1261" w:rsidRDefault="00CF1261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F1261">
        <w:rPr>
          <w:rFonts w:ascii="Times New Roman" w:eastAsia="Times New Roman" w:hAnsi="Times New Roman" w:cs="Times New Roman"/>
          <w:sz w:val="28"/>
          <w:szCs w:val="28"/>
        </w:rPr>
        <w:t>22.07</w:t>
      </w:r>
      <w:r w:rsidR="00F717E7" w:rsidRPr="00CF1261"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 w:rsidR="006355EB" w:rsidRPr="00CF126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proofErr w:type="gramEnd"/>
      <w:r w:rsidR="00525BA5" w:rsidRPr="00CF1261">
        <w:rPr>
          <w:rFonts w:ascii="Times New Roman" w:eastAsia="Times New Roman" w:hAnsi="Times New Roman" w:cs="Times New Roman"/>
          <w:sz w:val="28"/>
          <w:szCs w:val="28"/>
        </w:rPr>
        <w:t xml:space="preserve"> 74</w:t>
      </w:r>
      <w:r w:rsidR="006355EB" w:rsidRPr="00CF126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BA719C" w14:textId="77777777" w:rsidR="00F717E7" w:rsidRPr="00F717E7" w:rsidRDefault="00F717E7" w:rsidP="00F717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1A536A7" w14:textId="77777777"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</w:t>
      </w:r>
    </w:p>
    <w:p w14:paraId="5A2E7B5C" w14:textId="77777777"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финансовых, экономических, социальных и иных показателей состояния </w:t>
      </w:r>
    </w:p>
    <w:p w14:paraId="4D2C7B89" w14:textId="26730ECC" w:rsidR="00F717E7" w:rsidRDefault="00F717E7" w:rsidP="00BC24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торговли и анализ эффективности применения мер по развитию торговой деятельности на территории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поселения Новоусманс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 </w:t>
      </w:r>
    </w:p>
    <w:p w14:paraId="3E8C1BA0" w14:textId="77777777" w:rsid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>по итогам 2023 года</w:t>
      </w:r>
    </w:p>
    <w:p w14:paraId="200C8F56" w14:textId="77777777" w:rsidR="00F717E7" w:rsidRPr="00F717E7" w:rsidRDefault="00F717E7" w:rsidP="00F717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CE3914A" w14:textId="0A6A73F8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Анализ финансовых, экономических, социальных и иных показателей состояния торговли и анализ эффективности применения мер по развитию торговой деятельности на территории 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Воленского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</w:t>
      </w:r>
      <w:r w:rsidR="006355EB">
        <w:rPr>
          <w:rFonts w:ascii="Times New Roman" w:eastAsia="Times New Roman" w:hAnsi="Times New Roman" w:cs="Times New Roman"/>
          <w:sz w:val="28"/>
          <w:szCs w:val="28"/>
        </w:rPr>
        <w:t>овоусманс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кого муниципального района Воронежской области по итогам 2023 года подготовлен на основании статьи 17 Федерального закона от 28.12.2009 № 381-ФЗ "Об основах государственного регулирования торговой деятельности в Российской Федерации". </w:t>
      </w:r>
    </w:p>
    <w:p w14:paraId="61497C74" w14:textId="2E3CD418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сельского поселения зарегистрировано </w:t>
      </w:r>
      <w:r w:rsidR="00CF1261">
        <w:rPr>
          <w:rFonts w:ascii="Times New Roman" w:eastAsia="Times New Roman" w:hAnsi="Times New Roman" w:cs="Times New Roman"/>
          <w:sz w:val="28"/>
          <w:szCs w:val="28"/>
        </w:rPr>
        <w:t>94</w:t>
      </w:r>
      <w:r w:rsidRPr="008B3925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субъектов малого и среднего предпринимательства из них: </w:t>
      </w:r>
    </w:p>
    <w:p w14:paraId="5B384D4C" w14:textId="5EFE8900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17E7">
        <w:rPr>
          <w:rFonts w:ascii="Times New Roman" w:eastAsia="Times New Roman" w:hAnsi="Times New Roman" w:cs="Times New Roman"/>
          <w:sz w:val="28"/>
          <w:szCs w:val="28"/>
        </w:rPr>
        <w:t>- индивидуальных предпринимателей –</w:t>
      </w:r>
      <w:r w:rsidR="00CF1261">
        <w:rPr>
          <w:rFonts w:ascii="Times New Roman" w:eastAsia="Times New Roman" w:hAnsi="Times New Roman" w:cs="Times New Roman"/>
          <w:sz w:val="28"/>
          <w:szCs w:val="28"/>
        </w:rPr>
        <w:t>81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19FA50AD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Одной из главных задач деятельности администрации сельского поселения является устойчивое социально-экономическое развитие сельского поселения и повышение уровня и качества жизни его жителей. В этой связи важное значение имеет развитие потребительского рынка. </w:t>
      </w:r>
    </w:p>
    <w:p w14:paraId="32F5BE30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Потребительский рынок является инструментом формирования потребительских ценностей и удовлетворения потребностей населения, обеспечивает нормальное денежное обращение, создает новые рабочие места для населения, формирует сферу деятельности большого числа организаций и предприятий. </w:t>
      </w:r>
    </w:p>
    <w:p w14:paraId="188DF9E7" w14:textId="16B35EDA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Торговля на территории сельского поселения представлена в основном сектором розничной торговли, осуществляют деятельность </w:t>
      </w:r>
      <w:r w:rsidR="00C13655" w:rsidRPr="00525BA5">
        <w:rPr>
          <w:rFonts w:ascii="Times New Roman" w:eastAsia="Times New Roman" w:hAnsi="Times New Roman" w:cs="Times New Roman"/>
          <w:sz w:val="28"/>
          <w:szCs w:val="28"/>
        </w:rPr>
        <w:t>1</w:t>
      </w:r>
      <w:r w:rsidR="00BC243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магазин</w:t>
      </w:r>
      <w:r w:rsidR="008B3925"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. Ассортимент продукции торговли в целом удовлетворяет спрос населения. </w:t>
      </w:r>
    </w:p>
    <w:p w14:paraId="19B8CAD1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Проблемой, препятствующей развитию сектора торговли </w:t>
      </w:r>
      <w:proofErr w:type="gramStart"/>
      <w:r w:rsidRPr="00F717E7">
        <w:rPr>
          <w:rFonts w:ascii="Times New Roman" w:eastAsia="Times New Roman" w:hAnsi="Times New Roman" w:cs="Times New Roman"/>
          <w:sz w:val="28"/>
          <w:szCs w:val="28"/>
        </w:rPr>
        <w:t>в сельском поселении</w:t>
      </w:r>
      <w:proofErr w:type="gramEnd"/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 является недостаточный уровень развития кооперации; наличие большого числа посредников между небольшими производителями и небольшими торговыми организациями. </w:t>
      </w:r>
    </w:p>
    <w:p w14:paraId="61497ABB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Большинство участников сектора торговли отмечают низкий уровень подготовки персонала для торговых организаций. Ключевыми факторами дефицита сотрудников низкой квалификации являются социальная непрестижность профессий в торговле, низкие зарплаты и социальные гарантии (отсутствие таковых). </w:t>
      </w:r>
    </w:p>
    <w:p w14:paraId="5AF64AB9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сельского поселения в рамках полномочий, предусмотренных законодательством, в силу своих возможностей занимается улучшением обеспечения жителей сельского поселения услугами торговли. В частности, это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выражается в участии по размещению новых объектов торговли, в содержании подъездных автомобильных дорог в летний и зимний период, содействии в подключении объектов торговли к инженерным сетям. </w:t>
      </w:r>
    </w:p>
    <w:p w14:paraId="359D7F89" w14:textId="77777777" w:rsidR="00F717E7" w:rsidRPr="00F717E7" w:rsidRDefault="00F717E7" w:rsidP="00F717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Pr="00F717E7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Администрацией сельского поселения разработана и утверждена схема размещения нестационарных торговых объектов на территории сельского поселения. </w:t>
      </w:r>
    </w:p>
    <w:p w14:paraId="76328CEC" w14:textId="77777777" w:rsidR="00287124" w:rsidRPr="00F717E7" w:rsidRDefault="00287124" w:rsidP="00F717E7">
      <w:pPr>
        <w:spacing w:after="0" w:line="240" w:lineRule="auto"/>
        <w:jc w:val="both"/>
        <w:rPr>
          <w:sz w:val="28"/>
          <w:szCs w:val="28"/>
        </w:rPr>
      </w:pPr>
    </w:p>
    <w:sectPr w:rsidR="00287124" w:rsidRPr="00F717E7" w:rsidSect="00542510">
      <w:pgSz w:w="11906" w:h="16838"/>
      <w:pgMar w:top="142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17E7"/>
    <w:rsid w:val="00282322"/>
    <w:rsid w:val="00287124"/>
    <w:rsid w:val="004642DF"/>
    <w:rsid w:val="004C2D2E"/>
    <w:rsid w:val="00525BA5"/>
    <w:rsid w:val="00542510"/>
    <w:rsid w:val="005C0A8C"/>
    <w:rsid w:val="006355EB"/>
    <w:rsid w:val="0076260D"/>
    <w:rsid w:val="00771C4E"/>
    <w:rsid w:val="008B3925"/>
    <w:rsid w:val="00971323"/>
    <w:rsid w:val="00BC2430"/>
    <w:rsid w:val="00C13655"/>
    <w:rsid w:val="00CF1261"/>
    <w:rsid w:val="00D3616A"/>
    <w:rsid w:val="00DF4656"/>
    <w:rsid w:val="00E12CD3"/>
    <w:rsid w:val="00F717E7"/>
    <w:rsid w:val="00F87605"/>
    <w:rsid w:val="00FF2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21E8"/>
  <w15:docId w15:val="{604949BE-5A28-471C-AAF5-89BF08AA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605"/>
  </w:style>
  <w:style w:type="paragraph" w:styleId="2">
    <w:name w:val="heading 2"/>
    <w:basedOn w:val="a"/>
    <w:next w:val="a"/>
    <w:link w:val="20"/>
    <w:uiPriority w:val="9"/>
    <w:unhideWhenUsed/>
    <w:qFormat/>
    <w:rsid w:val="004C2D2E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1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C2D2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ru-RU"/>
    </w:rPr>
  </w:style>
  <w:style w:type="paragraph" w:styleId="a4">
    <w:name w:val="Body Text"/>
    <w:basedOn w:val="a"/>
    <w:link w:val="a5"/>
    <w:rsid w:val="004C2D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4C2D2E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semiHidden/>
    <w:unhideWhenUsed/>
    <w:rsid w:val="004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D2E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C243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157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ПК</cp:lastModifiedBy>
  <cp:revision>17</cp:revision>
  <cp:lastPrinted>2024-07-23T13:14:00Z</cp:lastPrinted>
  <dcterms:created xsi:type="dcterms:W3CDTF">2024-03-29T06:48:00Z</dcterms:created>
  <dcterms:modified xsi:type="dcterms:W3CDTF">2024-09-02T05:22:00Z</dcterms:modified>
</cp:coreProperties>
</file>