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F2660" w14:textId="77777777" w:rsidR="00E6690C" w:rsidRDefault="00D973E1" w:rsidP="00D973E1">
      <w:pPr>
        <w:ind w:firstLine="540"/>
        <w:rPr>
          <w:sz w:val="28"/>
          <w:szCs w:val="28"/>
        </w:rPr>
      </w:pPr>
      <w:r>
        <w:rPr>
          <w:sz w:val="28"/>
          <w:szCs w:val="28"/>
        </w:rPr>
        <w:t xml:space="preserve">                                                   </w:t>
      </w:r>
    </w:p>
    <w:p w14:paraId="11900938" w14:textId="77777777" w:rsidR="00E6690C" w:rsidRDefault="00E6690C" w:rsidP="00D973E1">
      <w:pPr>
        <w:ind w:firstLine="540"/>
        <w:rPr>
          <w:sz w:val="28"/>
          <w:szCs w:val="28"/>
        </w:rPr>
      </w:pPr>
    </w:p>
    <w:p w14:paraId="5DBE62BD" w14:textId="77777777" w:rsidR="008052DB" w:rsidRDefault="00E6690C" w:rsidP="00D973E1">
      <w:pPr>
        <w:ind w:firstLine="540"/>
        <w:rPr>
          <w:sz w:val="28"/>
          <w:szCs w:val="28"/>
        </w:rPr>
      </w:pPr>
      <w:r>
        <w:rPr>
          <w:sz w:val="28"/>
          <w:szCs w:val="28"/>
        </w:rPr>
        <w:t xml:space="preserve">                                                   </w:t>
      </w:r>
      <w:r w:rsidR="00D973E1">
        <w:rPr>
          <w:sz w:val="28"/>
          <w:szCs w:val="28"/>
        </w:rPr>
        <w:t xml:space="preserve">  </w:t>
      </w:r>
      <w:r w:rsidR="00D973E1" w:rsidRPr="00B41B16">
        <w:rPr>
          <w:noProof/>
          <w:lang w:eastAsia="ru-RU"/>
        </w:rPr>
        <w:drawing>
          <wp:inline distT="0" distB="0" distL="0" distR="0" wp14:anchorId="1C4478B8" wp14:editId="09D7EF1B">
            <wp:extent cx="542925" cy="638175"/>
            <wp:effectExtent l="0" t="0" r="9525" b="9525"/>
            <wp:docPr id="2" name="Рисунок 2"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6BDECBBE" w14:textId="77777777" w:rsidR="00D973E1" w:rsidRDefault="00D973E1" w:rsidP="00D973E1">
      <w:pPr>
        <w:ind w:firstLine="540"/>
        <w:rPr>
          <w:sz w:val="28"/>
          <w:szCs w:val="28"/>
        </w:rPr>
      </w:pPr>
    </w:p>
    <w:p w14:paraId="5D3B251E" w14:textId="77777777" w:rsidR="00D973E1" w:rsidRDefault="00D973E1" w:rsidP="00D973E1">
      <w:pPr>
        <w:ind w:firstLine="540"/>
        <w:rPr>
          <w:sz w:val="28"/>
          <w:szCs w:val="28"/>
        </w:rPr>
      </w:pPr>
    </w:p>
    <w:p w14:paraId="410BDBB8" w14:textId="173D4C93" w:rsidR="008052DB" w:rsidRDefault="008052DB" w:rsidP="008052DB">
      <w:pPr>
        <w:ind w:firstLine="540"/>
        <w:jc w:val="both"/>
        <w:rPr>
          <w:b/>
          <w:sz w:val="48"/>
          <w:szCs w:val="48"/>
        </w:rPr>
      </w:pPr>
      <w:r>
        <w:rPr>
          <w:sz w:val="52"/>
          <w:szCs w:val="52"/>
        </w:rPr>
        <w:t xml:space="preserve">                          </w:t>
      </w:r>
      <w:r w:rsidR="006942A8">
        <w:rPr>
          <w:b/>
          <w:sz w:val="48"/>
          <w:szCs w:val="48"/>
        </w:rPr>
        <w:t>0</w:t>
      </w:r>
      <w:r w:rsidR="00372CC0">
        <w:rPr>
          <w:b/>
          <w:sz w:val="48"/>
          <w:szCs w:val="48"/>
        </w:rPr>
        <w:t>9</w:t>
      </w:r>
      <w:proofErr w:type="gramStart"/>
      <w:r w:rsidR="006C1BDC">
        <w:rPr>
          <w:b/>
          <w:sz w:val="48"/>
          <w:szCs w:val="48"/>
        </w:rPr>
        <w:t xml:space="preserve">   (</w:t>
      </w:r>
      <w:proofErr w:type="gramEnd"/>
      <w:r w:rsidR="00372CC0">
        <w:rPr>
          <w:b/>
          <w:sz w:val="48"/>
          <w:szCs w:val="48"/>
        </w:rPr>
        <w:t>3</w:t>
      </w:r>
      <w:r w:rsidR="006942A8">
        <w:rPr>
          <w:b/>
          <w:sz w:val="48"/>
          <w:szCs w:val="48"/>
        </w:rPr>
        <w:t>1</w:t>
      </w:r>
      <w:r>
        <w:rPr>
          <w:b/>
          <w:sz w:val="48"/>
          <w:szCs w:val="48"/>
        </w:rPr>
        <w:t>)</w:t>
      </w:r>
    </w:p>
    <w:p w14:paraId="7EF90A4A" w14:textId="77777777" w:rsidR="008052DB" w:rsidRDefault="008052DB" w:rsidP="008052DB">
      <w:pPr>
        <w:ind w:firstLine="540"/>
        <w:jc w:val="both"/>
        <w:rPr>
          <w:b/>
        </w:rPr>
      </w:pPr>
      <w:r>
        <w:rPr>
          <w:sz w:val="52"/>
          <w:szCs w:val="52"/>
        </w:rPr>
        <w:t xml:space="preserve">                     </w:t>
      </w:r>
      <w:r>
        <w:rPr>
          <w:sz w:val="28"/>
          <w:szCs w:val="28"/>
        </w:rPr>
        <w:t xml:space="preserve">       </w:t>
      </w:r>
      <w:r>
        <w:rPr>
          <w:b/>
        </w:rPr>
        <w:t>(</w:t>
      </w:r>
      <w:proofErr w:type="gramStart"/>
      <w:r>
        <w:rPr>
          <w:b/>
        </w:rPr>
        <w:t xml:space="preserve">месяц)   </w:t>
      </w:r>
      <w:proofErr w:type="gramEnd"/>
      <w:r>
        <w:rPr>
          <w:b/>
        </w:rPr>
        <w:t>(номер)</w:t>
      </w:r>
    </w:p>
    <w:p w14:paraId="330CC107" w14:textId="77777777" w:rsidR="008052DB" w:rsidRDefault="008052DB" w:rsidP="008052DB">
      <w:pPr>
        <w:ind w:firstLine="540"/>
        <w:jc w:val="both"/>
        <w:rPr>
          <w:b/>
        </w:rPr>
      </w:pPr>
      <w:r>
        <w:rPr>
          <w:b/>
        </w:rPr>
        <w:t xml:space="preserve">                               </w:t>
      </w:r>
    </w:p>
    <w:p w14:paraId="0B560509" w14:textId="77777777" w:rsidR="008052DB" w:rsidRDefault="008052DB" w:rsidP="008052DB">
      <w:pPr>
        <w:ind w:firstLine="540"/>
        <w:jc w:val="both"/>
        <w:rPr>
          <w:sz w:val="28"/>
          <w:szCs w:val="28"/>
        </w:rPr>
      </w:pPr>
      <w:r>
        <w:rPr>
          <w:sz w:val="28"/>
          <w:szCs w:val="28"/>
        </w:rPr>
        <w:t xml:space="preserve">    </w:t>
      </w:r>
    </w:p>
    <w:p w14:paraId="7E0BD56D" w14:textId="77777777" w:rsidR="008052DB" w:rsidRDefault="008052DB" w:rsidP="008052DB">
      <w:pPr>
        <w:ind w:firstLine="540"/>
        <w:jc w:val="both"/>
        <w:rPr>
          <w:sz w:val="28"/>
          <w:szCs w:val="28"/>
        </w:rPr>
      </w:pPr>
    </w:p>
    <w:p w14:paraId="2707A86A" w14:textId="77777777" w:rsidR="008052DB" w:rsidRDefault="008052DB" w:rsidP="008052DB">
      <w:pPr>
        <w:ind w:firstLine="540"/>
        <w:jc w:val="both"/>
        <w:rPr>
          <w:b/>
          <w:sz w:val="56"/>
          <w:szCs w:val="56"/>
        </w:rPr>
      </w:pPr>
      <w:r>
        <w:rPr>
          <w:sz w:val="28"/>
          <w:szCs w:val="28"/>
        </w:rPr>
        <w:t xml:space="preserve">                                       </w:t>
      </w:r>
      <w:r>
        <w:rPr>
          <w:b/>
          <w:sz w:val="56"/>
          <w:szCs w:val="56"/>
        </w:rPr>
        <w:t>ВЕСТНИК</w:t>
      </w:r>
    </w:p>
    <w:p w14:paraId="6BD4C10C" w14:textId="77777777" w:rsidR="008052DB" w:rsidRDefault="008052DB" w:rsidP="008052DB">
      <w:pPr>
        <w:ind w:firstLine="540"/>
        <w:jc w:val="both"/>
        <w:rPr>
          <w:b/>
          <w:sz w:val="36"/>
          <w:szCs w:val="36"/>
        </w:rPr>
      </w:pPr>
      <w:r>
        <w:rPr>
          <w:sz w:val="28"/>
          <w:szCs w:val="28"/>
        </w:rPr>
        <w:t xml:space="preserve">                      </w:t>
      </w:r>
      <w:r>
        <w:rPr>
          <w:b/>
          <w:sz w:val="36"/>
          <w:szCs w:val="36"/>
        </w:rPr>
        <w:t xml:space="preserve">муниципальных </w:t>
      </w:r>
      <w:proofErr w:type="gramStart"/>
      <w:r>
        <w:rPr>
          <w:b/>
          <w:sz w:val="36"/>
          <w:szCs w:val="36"/>
        </w:rPr>
        <w:t>правовых  актов</w:t>
      </w:r>
      <w:proofErr w:type="gramEnd"/>
    </w:p>
    <w:p w14:paraId="5BFEE1B1"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Воленского  сельского</w:t>
      </w:r>
      <w:proofErr w:type="gramEnd"/>
      <w:r>
        <w:rPr>
          <w:b/>
          <w:sz w:val="36"/>
          <w:szCs w:val="36"/>
        </w:rPr>
        <w:t xml:space="preserve">  поселения</w:t>
      </w:r>
    </w:p>
    <w:p w14:paraId="5C2538B6"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Новоусманского  муниципального</w:t>
      </w:r>
      <w:proofErr w:type="gramEnd"/>
      <w:r>
        <w:rPr>
          <w:b/>
          <w:sz w:val="36"/>
          <w:szCs w:val="36"/>
        </w:rPr>
        <w:t xml:space="preserve">  района</w:t>
      </w:r>
    </w:p>
    <w:p w14:paraId="1AFD9029" w14:textId="77777777" w:rsidR="008052DB" w:rsidRDefault="008052DB" w:rsidP="008052DB">
      <w:pPr>
        <w:ind w:firstLine="540"/>
        <w:jc w:val="both"/>
        <w:rPr>
          <w:b/>
          <w:sz w:val="36"/>
          <w:szCs w:val="36"/>
        </w:rPr>
      </w:pPr>
      <w:r>
        <w:rPr>
          <w:b/>
          <w:sz w:val="36"/>
          <w:szCs w:val="36"/>
        </w:rPr>
        <w:t xml:space="preserve">                             </w:t>
      </w:r>
      <w:proofErr w:type="gramStart"/>
      <w:r>
        <w:rPr>
          <w:b/>
          <w:sz w:val="36"/>
          <w:szCs w:val="36"/>
        </w:rPr>
        <w:t>Воронежской  области</w:t>
      </w:r>
      <w:proofErr w:type="gramEnd"/>
      <w:r>
        <w:rPr>
          <w:b/>
          <w:sz w:val="36"/>
          <w:szCs w:val="36"/>
        </w:rPr>
        <w:t xml:space="preserve"> </w:t>
      </w:r>
    </w:p>
    <w:p w14:paraId="0C9039E8" w14:textId="77777777" w:rsidR="008052DB" w:rsidRDefault="008052DB" w:rsidP="008052DB">
      <w:pPr>
        <w:ind w:firstLine="540"/>
        <w:jc w:val="both"/>
        <w:rPr>
          <w:b/>
          <w:sz w:val="36"/>
          <w:szCs w:val="36"/>
        </w:rPr>
      </w:pPr>
    </w:p>
    <w:p w14:paraId="140A37ED" w14:textId="77777777" w:rsidR="008052DB" w:rsidRDefault="008052DB" w:rsidP="008052DB">
      <w:pPr>
        <w:ind w:firstLine="540"/>
        <w:jc w:val="both"/>
        <w:rPr>
          <w:b/>
          <w:sz w:val="36"/>
          <w:szCs w:val="36"/>
        </w:rPr>
      </w:pPr>
    </w:p>
    <w:p w14:paraId="67102CE0" w14:textId="77777777" w:rsidR="008052DB" w:rsidRDefault="008052DB" w:rsidP="008052DB">
      <w:pPr>
        <w:ind w:firstLine="540"/>
        <w:jc w:val="both"/>
        <w:rPr>
          <w:b/>
          <w:sz w:val="36"/>
          <w:szCs w:val="36"/>
        </w:rPr>
      </w:pPr>
    </w:p>
    <w:p w14:paraId="72968CE6" w14:textId="77777777" w:rsidR="008052DB" w:rsidRDefault="008052DB" w:rsidP="008052DB">
      <w:pPr>
        <w:ind w:firstLine="540"/>
        <w:jc w:val="both"/>
        <w:rPr>
          <w:b/>
          <w:sz w:val="36"/>
          <w:szCs w:val="36"/>
        </w:rPr>
      </w:pPr>
      <w:r>
        <w:rPr>
          <w:b/>
          <w:sz w:val="36"/>
          <w:szCs w:val="36"/>
        </w:rPr>
        <w:t xml:space="preserve">         </w:t>
      </w:r>
    </w:p>
    <w:p w14:paraId="14A8599B" w14:textId="77777777" w:rsidR="008052DB" w:rsidRDefault="008052DB" w:rsidP="008052DB">
      <w:pPr>
        <w:ind w:firstLine="540"/>
        <w:jc w:val="both"/>
        <w:rPr>
          <w:b/>
          <w:sz w:val="36"/>
          <w:szCs w:val="36"/>
        </w:rPr>
      </w:pPr>
      <w:r>
        <w:rPr>
          <w:b/>
          <w:sz w:val="36"/>
          <w:szCs w:val="36"/>
        </w:rPr>
        <w:t xml:space="preserve">                                   </w:t>
      </w:r>
    </w:p>
    <w:p w14:paraId="19824123" w14:textId="476398BA" w:rsidR="008052DB" w:rsidRDefault="008052DB" w:rsidP="008052DB">
      <w:pPr>
        <w:ind w:firstLine="540"/>
        <w:jc w:val="both"/>
        <w:rPr>
          <w:b/>
          <w:sz w:val="36"/>
          <w:szCs w:val="36"/>
        </w:rPr>
      </w:pPr>
      <w:r>
        <w:rPr>
          <w:b/>
          <w:sz w:val="36"/>
          <w:szCs w:val="36"/>
        </w:rPr>
        <w:t xml:space="preserve">            </w:t>
      </w:r>
      <w:r w:rsidR="00D973E1">
        <w:rPr>
          <w:b/>
          <w:sz w:val="36"/>
          <w:szCs w:val="36"/>
        </w:rPr>
        <w:t xml:space="preserve">                </w:t>
      </w:r>
      <w:r w:rsidR="006C1BDC">
        <w:rPr>
          <w:b/>
          <w:sz w:val="36"/>
          <w:szCs w:val="36"/>
        </w:rPr>
        <w:t xml:space="preserve">           </w:t>
      </w:r>
      <w:r w:rsidR="00372CC0">
        <w:rPr>
          <w:b/>
          <w:sz w:val="36"/>
          <w:szCs w:val="36"/>
        </w:rPr>
        <w:t>12.09</w:t>
      </w:r>
      <w:r w:rsidR="00195B99">
        <w:rPr>
          <w:b/>
          <w:sz w:val="36"/>
          <w:szCs w:val="36"/>
        </w:rPr>
        <w:t>.202</w:t>
      </w:r>
      <w:r w:rsidR="003B3D7E">
        <w:rPr>
          <w:b/>
          <w:sz w:val="36"/>
          <w:szCs w:val="36"/>
        </w:rPr>
        <w:t>3</w:t>
      </w:r>
    </w:p>
    <w:p w14:paraId="3509AD8A" w14:textId="77777777" w:rsidR="008052DB" w:rsidRDefault="008052DB" w:rsidP="008052DB">
      <w:pPr>
        <w:ind w:firstLine="540"/>
        <w:jc w:val="both"/>
        <w:rPr>
          <w:b/>
          <w:sz w:val="36"/>
          <w:szCs w:val="36"/>
        </w:rPr>
      </w:pPr>
    </w:p>
    <w:p w14:paraId="4F534818" w14:textId="77777777" w:rsidR="008052DB" w:rsidRDefault="008052DB" w:rsidP="008052DB">
      <w:pPr>
        <w:ind w:firstLine="540"/>
        <w:jc w:val="both"/>
        <w:rPr>
          <w:b/>
          <w:sz w:val="36"/>
          <w:szCs w:val="36"/>
        </w:rPr>
      </w:pPr>
    </w:p>
    <w:p w14:paraId="4901AD11" w14:textId="77777777" w:rsidR="008052DB" w:rsidRDefault="008052DB" w:rsidP="008052DB">
      <w:pPr>
        <w:ind w:firstLine="540"/>
        <w:jc w:val="both"/>
        <w:rPr>
          <w:b/>
          <w:sz w:val="36"/>
          <w:szCs w:val="36"/>
        </w:rPr>
      </w:pPr>
    </w:p>
    <w:p w14:paraId="605931AD" w14:textId="77777777" w:rsidR="008052DB" w:rsidRDefault="008052DB" w:rsidP="008052DB">
      <w:pPr>
        <w:ind w:firstLine="540"/>
        <w:jc w:val="both"/>
        <w:rPr>
          <w:b/>
          <w:sz w:val="36"/>
          <w:szCs w:val="36"/>
        </w:rPr>
      </w:pPr>
      <w:r>
        <w:rPr>
          <w:b/>
          <w:sz w:val="36"/>
          <w:szCs w:val="36"/>
        </w:rPr>
        <w:t xml:space="preserve">                                   </w:t>
      </w:r>
    </w:p>
    <w:p w14:paraId="58D3A525" w14:textId="77777777" w:rsidR="008052DB" w:rsidRDefault="008052DB" w:rsidP="008052DB">
      <w:pPr>
        <w:ind w:firstLine="540"/>
        <w:jc w:val="both"/>
        <w:rPr>
          <w:b/>
          <w:sz w:val="36"/>
          <w:szCs w:val="36"/>
        </w:rPr>
      </w:pPr>
    </w:p>
    <w:p w14:paraId="4A735A7A" w14:textId="77777777" w:rsidR="008052DB" w:rsidRDefault="008052DB" w:rsidP="008052DB">
      <w:pPr>
        <w:ind w:firstLine="540"/>
        <w:jc w:val="both"/>
        <w:rPr>
          <w:b/>
          <w:sz w:val="36"/>
          <w:szCs w:val="36"/>
        </w:rPr>
      </w:pPr>
    </w:p>
    <w:p w14:paraId="4662D296" w14:textId="77777777" w:rsidR="008052DB" w:rsidRDefault="008052DB" w:rsidP="008052DB">
      <w:pPr>
        <w:ind w:firstLine="540"/>
        <w:jc w:val="both"/>
        <w:rPr>
          <w:b/>
          <w:sz w:val="36"/>
          <w:szCs w:val="36"/>
        </w:rPr>
      </w:pPr>
    </w:p>
    <w:p w14:paraId="58359D48" w14:textId="77777777" w:rsidR="008052DB" w:rsidRDefault="008052DB" w:rsidP="008052DB">
      <w:pPr>
        <w:jc w:val="both"/>
        <w:rPr>
          <w:b/>
          <w:sz w:val="36"/>
          <w:szCs w:val="36"/>
        </w:rPr>
      </w:pPr>
    </w:p>
    <w:p w14:paraId="1BDFB65D" w14:textId="77777777" w:rsidR="008052DB" w:rsidRDefault="008052DB" w:rsidP="008052DB">
      <w:pPr>
        <w:ind w:firstLine="540"/>
        <w:jc w:val="both"/>
        <w:rPr>
          <w:b/>
          <w:sz w:val="36"/>
          <w:szCs w:val="36"/>
        </w:rPr>
      </w:pPr>
    </w:p>
    <w:p w14:paraId="7063D424" w14:textId="77777777" w:rsidR="008052DB" w:rsidRDefault="008052DB" w:rsidP="008052DB">
      <w:pPr>
        <w:ind w:firstLine="540"/>
        <w:jc w:val="both"/>
        <w:rPr>
          <w:b/>
          <w:sz w:val="36"/>
          <w:szCs w:val="36"/>
        </w:rPr>
      </w:pPr>
    </w:p>
    <w:p w14:paraId="40CE586C" w14:textId="77777777" w:rsidR="008052DB" w:rsidRDefault="008052DB" w:rsidP="008052DB">
      <w:pPr>
        <w:jc w:val="center"/>
        <w:rPr>
          <w:b/>
          <w:sz w:val="32"/>
          <w:szCs w:val="32"/>
        </w:rPr>
      </w:pPr>
      <w:r>
        <w:rPr>
          <w:b/>
          <w:sz w:val="32"/>
          <w:szCs w:val="32"/>
        </w:rPr>
        <w:t>Учредитель:</w:t>
      </w:r>
    </w:p>
    <w:p w14:paraId="4722FE13" w14:textId="77777777" w:rsidR="008052DB" w:rsidRDefault="008052DB" w:rsidP="008052DB">
      <w:pPr>
        <w:jc w:val="center"/>
        <w:rPr>
          <w:b/>
          <w:sz w:val="32"/>
          <w:szCs w:val="32"/>
        </w:rPr>
      </w:pPr>
      <w:r>
        <w:rPr>
          <w:b/>
          <w:sz w:val="32"/>
          <w:szCs w:val="32"/>
        </w:rPr>
        <w:t xml:space="preserve">Совет </w:t>
      </w:r>
      <w:proofErr w:type="gramStart"/>
      <w:r>
        <w:rPr>
          <w:b/>
          <w:sz w:val="32"/>
          <w:szCs w:val="32"/>
        </w:rPr>
        <w:t>народных  депутатов</w:t>
      </w:r>
      <w:proofErr w:type="gramEnd"/>
    </w:p>
    <w:p w14:paraId="247A0CC0" w14:textId="77777777" w:rsidR="008052DB" w:rsidRDefault="008052DB" w:rsidP="008052DB">
      <w:pPr>
        <w:jc w:val="center"/>
        <w:rPr>
          <w:b/>
          <w:sz w:val="32"/>
          <w:szCs w:val="32"/>
        </w:rPr>
      </w:pPr>
      <w:proofErr w:type="gramStart"/>
      <w:r>
        <w:rPr>
          <w:b/>
          <w:sz w:val="32"/>
          <w:szCs w:val="32"/>
        </w:rPr>
        <w:t>Воленского  сельского</w:t>
      </w:r>
      <w:proofErr w:type="gramEnd"/>
      <w:r>
        <w:rPr>
          <w:b/>
          <w:sz w:val="32"/>
          <w:szCs w:val="32"/>
        </w:rPr>
        <w:t xml:space="preserve"> поселения Новоусманского</w:t>
      </w:r>
    </w:p>
    <w:p w14:paraId="7947E029" w14:textId="77777777" w:rsidR="008052DB" w:rsidRPr="008A43AC" w:rsidRDefault="008052DB" w:rsidP="008052DB">
      <w:pPr>
        <w:jc w:val="center"/>
        <w:rPr>
          <w:b/>
          <w:sz w:val="32"/>
          <w:szCs w:val="32"/>
        </w:rPr>
      </w:pPr>
      <w:r>
        <w:rPr>
          <w:b/>
          <w:sz w:val="32"/>
          <w:szCs w:val="32"/>
        </w:rPr>
        <w:t xml:space="preserve">муниципального </w:t>
      </w:r>
      <w:proofErr w:type="gramStart"/>
      <w:r>
        <w:rPr>
          <w:b/>
          <w:sz w:val="32"/>
          <w:szCs w:val="32"/>
        </w:rPr>
        <w:t>района  Воронежской</w:t>
      </w:r>
      <w:proofErr w:type="gramEnd"/>
      <w:r>
        <w:rPr>
          <w:b/>
          <w:sz w:val="32"/>
          <w:szCs w:val="32"/>
        </w:rPr>
        <w:t xml:space="preserve">  области</w:t>
      </w:r>
    </w:p>
    <w:p w14:paraId="556F90DC" w14:textId="77777777" w:rsidR="008052DB" w:rsidRPr="00185EC0" w:rsidRDefault="008052DB" w:rsidP="008052DB">
      <w:pPr>
        <w:rPr>
          <w:b/>
          <w:bCs/>
          <w:sz w:val="16"/>
          <w:szCs w:val="16"/>
        </w:rPr>
      </w:pPr>
    </w:p>
    <w:p w14:paraId="34152D73" w14:textId="77777777" w:rsidR="008052DB" w:rsidRPr="00B263AF" w:rsidRDefault="008052DB" w:rsidP="008052DB">
      <w:pPr>
        <w:autoSpaceDE w:val="0"/>
        <w:autoSpaceDN w:val="0"/>
        <w:adjustRightInd w:val="0"/>
        <w:ind w:right="371"/>
        <w:rPr>
          <w:sz w:val="22"/>
          <w:szCs w:val="22"/>
        </w:rPr>
      </w:pPr>
      <w:r w:rsidRPr="00B263AF">
        <w:rPr>
          <w:sz w:val="22"/>
          <w:szCs w:val="22"/>
        </w:rPr>
        <w:t xml:space="preserve">                     </w:t>
      </w:r>
    </w:p>
    <w:p w14:paraId="2B7D7357" w14:textId="77777777" w:rsidR="008052DB" w:rsidRDefault="008052DB" w:rsidP="008052DB">
      <w:pPr>
        <w:rPr>
          <w:sz w:val="20"/>
          <w:szCs w:val="20"/>
        </w:rPr>
      </w:pPr>
    </w:p>
    <w:p w14:paraId="06BE8CED" w14:textId="77777777" w:rsidR="00E6690C" w:rsidRDefault="00E6690C" w:rsidP="00E6690C">
      <w:pPr>
        <w:jc w:val="both"/>
        <w:rPr>
          <w:sz w:val="28"/>
          <w:szCs w:val="28"/>
        </w:rPr>
        <w:sectPr w:rsidR="00E6690C" w:rsidSect="00E23813">
          <w:pgSz w:w="11906" w:h="16838"/>
          <w:pgMar w:top="567" w:right="851" w:bottom="1134" w:left="992" w:header="709" w:footer="709" w:gutter="0"/>
          <w:cols w:space="708"/>
          <w:docGrid w:linePitch="360"/>
        </w:sectPr>
      </w:pPr>
    </w:p>
    <w:p w14:paraId="6B3AD6CA" w14:textId="0D2FFA1A" w:rsidR="00431A67" w:rsidRDefault="00431A67" w:rsidP="00431A67">
      <w:pPr>
        <w:jc w:val="center"/>
        <w:rPr>
          <w:b/>
        </w:rPr>
      </w:pPr>
      <w:r w:rsidRPr="008F3A9C">
        <w:rPr>
          <w:noProof/>
        </w:rPr>
        <w:lastRenderedPageBreak/>
        <w:drawing>
          <wp:inline distT="0" distB="0" distL="0" distR="0" wp14:anchorId="6387C91A" wp14:editId="2272122D">
            <wp:extent cx="590550" cy="704850"/>
            <wp:effectExtent l="0" t="0" r="0" b="0"/>
            <wp:docPr id="3" name="Рисунок 3"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4B4EF63F" w14:textId="77777777" w:rsidR="00431A67" w:rsidRPr="0057128C" w:rsidRDefault="00431A67" w:rsidP="00431A67">
      <w:pPr>
        <w:jc w:val="center"/>
        <w:rPr>
          <w:b/>
        </w:rPr>
      </w:pPr>
      <w:r w:rsidRPr="0057128C">
        <w:rPr>
          <w:b/>
        </w:rPr>
        <w:t>АДМИНИСТРАЦИЯ ВОЛЕНСКОГО СЕЛЬСКОГО ПОСЕЛЕНИЯ</w:t>
      </w:r>
    </w:p>
    <w:p w14:paraId="2F49BA43" w14:textId="77777777" w:rsidR="00431A67" w:rsidRPr="0057128C" w:rsidRDefault="00431A67" w:rsidP="00431A67">
      <w:pPr>
        <w:jc w:val="center"/>
        <w:rPr>
          <w:b/>
        </w:rPr>
      </w:pPr>
      <w:r w:rsidRPr="0057128C">
        <w:rPr>
          <w:b/>
        </w:rPr>
        <w:t>НОВОУСМАНСКОГО МУНИЦИПАЛЬНОГО РАЙОНА</w:t>
      </w:r>
    </w:p>
    <w:p w14:paraId="3A7B5AFB" w14:textId="77777777" w:rsidR="00431A67" w:rsidRPr="0057128C" w:rsidRDefault="00431A67" w:rsidP="00431A67">
      <w:pPr>
        <w:jc w:val="center"/>
        <w:rPr>
          <w:b/>
        </w:rPr>
      </w:pPr>
      <w:r w:rsidRPr="0057128C">
        <w:rPr>
          <w:b/>
        </w:rPr>
        <w:t>ВОРОНЕЖСКОЙ ОБЛАСТИ</w:t>
      </w:r>
    </w:p>
    <w:p w14:paraId="295E2354" w14:textId="77777777" w:rsidR="00431A67" w:rsidRPr="0057128C" w:rsidRDefault="00431A67" w:rsidP="00431A67">
      <w:pPr>
        <w:jc w:val="center"/>
        <w:rPr>
          <w:b/>
        </w:rPr>
      </w:pPr>
    </w:p>
    <w:p w14:paraId="1B7E26AF" w14:textId="0AF7850F" w:rsidR="00431A67" w:rsidRDefault="00431A67" w:rsidP="00431A67">
      <w:pPr>
        <w:jc w:val="center"/>
        <w:rPr>
          <w:b/>
        </w:rPr>
      </w:pPr>
      <w:r w:rsidRPr="0057128C">
        <w:rPr>
          <w:b/>
        </w:rPr>
        <w:t xml:space="preserve">П О С Т А Н О В Л Е Н И Е </w:t>
      </w:r>
    </w:p>
    <w:p w14:paraId="54B8596E" w14:textId="3F4BA7A7" w:rsidR="00372CC0" w:rsidRDefault="00372CC0" w:rsidP="00431A67">
      <w:pPr>
        <w:jc w:val="center"/>
        <w:rPr>
          <w:b/>
        </w:rPr>
      </w:pPr>
    </w:p>
    <w:p w14:paraId="546B9193" w14:textId="3DBCA16C" w:rsidR="00372CC0" w:rsidRDefault="00372CC0" w:rsidP="00431A67">
      <w:pPr>
        <w:jc w:val="center"/>
        <w:rPr>
          <w:b/>
        </w:rPr>
      </w:pPr>
    </w:p>
    <w:p w14:paraId="208FE591" w14:textId="77777777" w:rsidR="00372CC0" w:rsidRPr="00372CC0" w:rsidRDefault="00372CC0" w:rsidP="00372CC0">
      <w:r w:rsidRPr="00372CC0">
        <w:t xml:space="preserve">12.09.2023г. № 120 </w:t>
      </w:r>
    </w:p>
    <w:p w14:paraId="4B66A6B8" w14:textId="77777777" w:rsidR="00372CC0" w:rsidRPr="00372CC0" w:rsidRDefault="00372CC0" w:rsidP="00372CC0">
      <w:r w:rsidRPr="00372CC0">
        <w:t>п. Воля</w:t>
      </w:r>
    </w:p>
    <w:p w14:paraId="3C16BFC7" w14:textId="77777777" w:rsidR="00372CC0" w:rsidRPr="00372CC0" w:rsidRDefault="00372CC0" w:rsidP="00372CC0">
      <w:pPr>
        <w:pStyle w:val="ConsPlusTitle"/>
        <w:rPr>
          <w:rFonts w:ascii="Times New Roman" w:hAnsi="Times New Roman" w:cs="Times New Roman"/>
          <w:b w:val="0"/>
          <w:sz w:val="24"/>
          <w:szCs w:val="24"/>
        </w:rPr>
      </w:pPr>
    </w:p>
    <w:p w14:paraId="4FC81474" w14:textId="77777777" w:rsidR="00372CC0" w:rsidRPr="00372CC0" w:rsidRDefault="00372CC0" w:rsidP="00372CC0">
      <w:pPr>
        <w:pStyle w:val="ConsPlusTitle"/>
        <w:rPr>
          <w:rFonts w:ascii="Times New Roman" w:hAnsi="Times New Roman" w:cs="Times New Roman"/>
          <w:b w:val="0"/>
          <w:sz w:val="24"/>
          <w:szCs w:val="24"/>
        </w:rPr>
      </w:pPr>
      <w:r w:rsidRPr="00372CC0">
        <w:rPr>
          <w:rFonts w:ascii="Times New Roman" w:hAnsi="Times New Roman" w:cs="Times New Roman"/>
          <w:b w:val="0"/>
          <w:sz w:val="24"/>
          <w:szCs w:val="24"/>
        </w:rPr>
        <w:t xml:space="preserve">О   </w:t>
      </w:r>
      <w:proofErr w:type="gramStart"/>
      <w:r w:rsidRPr="00372CC0">
        <w:rPr>
          <w:rFonts w:ascii="Times New Roman" w:hAnsi="Times New Roman" w:cs="Times New Roman"/>
          <w:b w:val="0"/>
          <w:sz w:val="24"/>
          <w:szCs w:val="24"/>
        </w:rPr>
        <w:t>внесении  изменений</w:t>
      </w:r>
      <w:proofErr w:type="gramEnd"/>
      <w:r w:rsidRPr="00372CC0">
        <w:rPr>
          <w:rFonts w:ascii="Times New Roman" w:hAnsi="Times New Roman" w:cs="Times New Roman"/>
          <w:b w:val="0"/>
          <w:sz w:val="24"/>
          <w:szCs w:val="24"/>
        </w:rPr>
        <w:t xml:space="preserve">    в   постановление    </w:t>
      </w:r>
    </w:p>
    <w:p w14:paraId="49C573D7" w14:textId="77777777" w:rsidR="00372CC0" w:rsidRPr="00372CC0" w:rsidRDefault="00372CC0" w:rsidP="00372CC0">
      <w:pPr>
        <w:pStyle w:val="ConsPlusTitle"/>
        <w:rPr>
          <w:rFonts w:ascii="Times New Roman" w:hAnsi="Times New Roman" w:cs="Times New Roman"/>
          <w:b w:val="0"/>
          <w:sz w:val="24"/>
          <w:szCs w:val="24"/>
        </w:rPr>
      </w:pPr>
      <w:r w:rsidRPr="00372CC0">
        <w:rPr>
          <w:rFonts w:ascii="Times New Roman" w:hAnsi="Times New Roman" w:cs="Times New Roman"/>
          <w:b w:val="0"/>
          <w:sz w:val="24"/>
          <w:szCs w:val="24"/>
        </w:rPr>
        <w:t xml:space="preserve">администрации Воленского    сельского        </w:t>
      </w:r>
    </w:p>
    <w:p w14:paraId="36F9E6CF" w14:textId="77777777" w:rsidR="00372CC0" w:rsidRPr="00372CC0" w:rsidRDefault="00372CC0" w:rsidP="00372CC0">
      <w:pPr>
        <w:pStyle w:val="ConsPlusTitle"/>
        <w:rPr>
          <w:rFonts w:ascii="Times New Roman" w:hAnsi="Times New Roman" w:cs="Times New Roman"/>
          <w:b w:val="0"/>
          <w:sz w:val="24"/>
          <w:szCs w:val="24"/>
        </w:rPr>
      </w:pPr>
      <w:r w:rsidRPr="00372CC0">
        <w:rPr>
          <w:rFonts w:ascii="Times New Roman" w:hAnsi="Times New Roman" w:cs="Times New Roman"/>
          <w:b w:val="0"/>
          <w:sz w:val="24"/>
          <w:szCs w:val="24"/>
        </w:rPr>
        <w:t xml:space="preserve">поселения       Новоусманского муниципального </w:t>
      </w:r>
    </w:p>
    <w:p w14:paraId="2C1855AA" w14:textId="77777777" w:rsidR="00372CC0" w:rsidRPr="00372CC0" w:rsidRDefault="00372CC0" w:rsidP="00372CC0">
      <w:pPr>
        <w:pStyle w:val="ConsPlusTitle"/>
        <w:rPr>
          <w:rFonts w:ascii="Times New Roman" w:hAnsi="Times New Roman" w:cs="Times New Roman"/>
          <w:b w:val="0"/>
          <w:sz w:val="24"/>
          <w:szCs w:val="24"/>
        </w:rPr>
      </w:pPr>
      <w:proofErr w:type="gramStart"/>
      <w:r w:rsidRPr="00372CC0">
        <w:rPr>
          <w:rFonts w:ascii="Times New Roman" w:hAnsi="Times New Roman" w:cs="Times New Roman"/>
          <w:b w:val="0"/>
          <w:sz w:val="24"/>
          <w:szCs w:val="24"/>
        </w:rPr>
        <w:t>района  Воронежской</w:t>
      </w:r>
      <w:proofErr w:type="gramEnd"/>
      <w:r w:rsidRPr="00372CC0">
        <w:rPr>
          <w:rFonts w:ascii="Times New Roman" w:hAnsi="Times New Roman" w:cs="Times New Roman"/>
          <w:b w:val="0"/>
          <w:sz w:val="24"/>
          <w:szCs w:val="24"/>
        </w:rPr>
        <w:t xml:space="preserve"> области  от 26.06.2023г. №72</w:t>
      </w:r>
    </w:p>
    <w:p w14:paraId="3C9B12A8" w14:textId="77777777" w:rsidR="00372CC0" w:rsidRPr="00372CC0" w:rsidRDefault="00372CC0" w:rsidP="00372CC0">
      <w:pPr>
        <w:pStyle w:val="ConsPlusTitle"/>
        <w:rPr>
          <w:rFonts w:ascii="Times New Roman" w:hAnsi="Times New Roman" w:cs="Times New Roman"/>
          <w:b w:val="0"/>
          <w:sz w:val="24"/>
          <w:szCs w:val="24"/>
        </w:rPr>
      </w:pPr>
      <w:r w:rsidRPr="00372CC0">
        <w:rPr>
          <w:rFonts w:ascii="Times New Roman" w:hAnsi="Times New Roman" w:cs="Times New Roman"/>
          <w:b w:val="0"/>
          <w:sz w:val="24"/>
          <w:szCs w:val="24"/>
        </w:rPr>
        <w:t xml:space="preserve">"Об </w:t>
      </w:r>
      <w:proofErr w:type="gramStart"/>
      <w:r w:rsidRPr="00372CC0">
        <w:rPr>
          <w:rFonts w:ascii="Times New Roman" w:hAnsi="Times New Roman" w:cs="Times New Roman"/>
          <w:b w:val="0"/>
          <w:sz w:val="24"/>
          <w:szCs w:val="24"/>
        </w:rPr>
        <w:t>утверждении  Порядка</w:t>
      </w:r>
      <w:proofErr w:type="gramEnd"/>
      <w:r w:rsidRPr="00372CC0">
        <w:rPr>
          <w:rFonts w:ascii="Times New Roman" w:hAnsi="Times New Roman" w:cs="Times New Roman"/>
          <w:b w:val="0"/>
          <w:sz w:val="24"/>
          <w:szCs w:val="24"/>
        </w:rPr>
        <w:t xml:space="preserve"> осуществления контроля за   </w:t>
      </w:r>
    </w:p>
    <w:p w14:paraId="24277DD7" w14:textId="77777777" w:rsidR="00372CC0" w:rsidRPr="00372CC0" w:rsidRDefault="00372CC0" w:rsidP="00372CC0">
      <w:pPr>
        <w:pStyle w:val="ConsPlusTitle"/>
        <w:rPr>
          <w:rFonts w:ascii="Times New Roman" w:hAnsi="Times New Roman" w:cs="Times New Roman"/>
          <w:b w:val="0"/>
          <w:sz w:val="24"/>
          <w:szCs w:val="24"/>
        </w:rPr>
      </w:pPr>
      <w:r w:rsidRPr="00372CC0">
        <w:rPr>
          <w:rFonts w:ascii="Times New Roman" w:hAnsi="Times New Roman" w:cs="Times New Roman"/>
          <w:b w:val="0"/>
          <w:sz w:val="24"/>
          <w:szCs w:val="24"/>
        </w:rPr>
        <w:t xml:space="preserve">деятельностью    муниципальных    учреждений   Воленского </w:t>
      </w:r>
    </w:p>
    <w:p w14:paraId="1A136D89" w14:textId="77777777" w:rsidR="00372CC0" w:rsidRPr="00372CC0" w:rsidRDefault="00372CC0" w:rsidP="00372CC0">
      <w:pPr>
        <w:pStyle w:val="ConsPlusTitle"/>
        <w:rPr>
          <w:rFonts w:ascii="Times New Roman" w:hAnsi="Times New Roman" w:cs="Times New Roman"/>
          <w:b w:val="0"/>
          <w:sz w:val="24"/>
          <w:szCs w:val="24"/>
        </w:rPr>
      </w:pPr>
      <w:r w:rsidRPr="00372CC0">
        <w:rPr>
          <w:rFonts w:ascii="Times New Roman" w:hAnsi="Times New Roman" w:cs="Times New Roman"/>
          <w:b w:val="0"/>
          <w:sz w:val="24"/>
          <w:szCs w:val="24"/>
        </w:rPr>
        <w:t xml:space="preserve">сельского поселения Новоусманского муниципального района </w:t>
      </w:r>
    </w:p>
    <w:p w14:paraId="765DDEBB" w14:textId="77777777" w:rsidR="00372CC0" w:rsidRPr="00372CC0" w:rsidRDefault="00372CC0" w:rsidP="00372CC0">
      <w:pPr>
        <w:pStyle w:val="ConsPlusTitle"/>
        <w:rPr>
          <w:rFonts w:ascii="Times New Roman" w:hAnsi="Times New Roman" w:cs="Times New Roman"/>
          <w:b w:val="0"/>
          <w:sz w:val="24"/>
          <w:szCs w:val="24"/>
        </w:rPr>
      </w:pPr>
      <w:r w:rsidRPr="00372CC0">
        <w:rPr>
          <w:rFonts w:ascii="Times New Roman" w:hAnsi="Times New Roman" w:cs="Times New Roman"/>
          <w:b w:val="0"/>
          <w:sz w:val="24"/>
          <w:szCs w:val="24"/>
        </w:rPr>
        <w:t>Воронежской области»</w:t>
      </w:r>
    </w:p>
    <w:p w14:paraId="0A36B475" w14:textId="77777777" w:rsidR="00372CC0" w:rsidRPr="00372CC0" w:rsidRDefault="00372CC0" w:rsidP="00372CC0">
      <w:pPr>
        <w:pStyle w:val="ConsPlusNormal0"/>
        <w:jc w:val="center"/>
        <w:rPr>
          <w:rFonts w:ascii="Times New Roman" w:hAnsi="Times New Roman" w:cs="Times New Roman"/>
          <w:sz w:val="24"/>
          <w:szCs w:val="24"/>
        </w:rPr>
      </w:pPr>
    </w:p>
    <w:p w14:paraId="6FB59E2E" w14:textId="77777777" w:rsidR="00372CC0" w:rsidRPr="00372CC0" w:rsidRDefault="00372CC0" w:rsidP="00372CC0">
      <w:pPr>
        <w:pStyle w:val="ConsPlusTitle"/>
        <w:jc w:val="both"/>
        <w:rPr>
          <w:rFonts w:ascii="Times New Roman" w:hAnsi="Times New Roman" w:cs="Times New Roman"/>
          <w:sz w:val="24"/>
          <w:szCs w:val="24"/>
        </w:rPr>
      </w:pPr>
      <w:bookmarkStart w:id="0" w:name="_Hlk135142287"/>
      <w:r w:rsidRPr="00372CC0">
        <w:rPr>
          <w:rFonts w:ascii="Times New Roman" w:hAnsi="Times New Roman" w:cs="Times New Roman"/>
          <w:b w:val="0"/>
          <w:sz w:val="24"/>
          <w:szCs w:val="24"/>
        </w:rPr>
        <w:t xml:space="preserve">               Рассмотрев экспертное заключение правового управления Правительства Воронежской области на </w:t>
      </w:r>
      <w:bookmarkEnd w:id="0"/>
      <w:r w:rsidRPr="00372CC0">
        <w:rPr>
          <w:rFonts w:ascii="Times New Roman" w:hAnsi="Times New Roman" w:cs="Times New Roman"/>
          <w:b w:val="0"/>
          <w:sz w:val="24"/>
          <w:szCs w:val="24"/>
        </w:rPr>
        <w:t>постановление администрации Воленского сельского        поселения Новоусманского муниципального района Воронежской области от 26.06.2023 №72 «Об утверждении Порядка осуществления контроля за   деятельностью муниципальных учреждений Воленского сельского поселения Новоусманского муниципального района Воронежской области», в целях приведения в соответствие с действующим законодательством Российской Федерации,</w:t>
      </w:r>
      <w:r w:rsidRPr="00372CC0">
        <w:rPr>
          <w:rFonts w:ascii="Times New Roman" w:hAnsi="Times New Roman" w:cs="Times New Roman"/>
          <w:sz w:val="24"/>
          <w:szCs w:val="24"/>
        </w:rPr>
        <w:t xml:space="preserve"> </w:t>
      </w:r>
      <w:r w:rsidRPr="00372CC0">
        <w:rPr>
          <w:rFonts w:ascii="Times New Roman" w:hAnsi="Times New Roman" w:cs="Times New Roman"/>
          <w:b w:val="0"/>
          <w:sz w:val="24"/>
          <w:szCs w:val="24"/>
        </w:rPr>
        <w:t>администрация  Воленского  сельского поселения Новоусманского муниципального района Воронежской области</w:t>
      </w:r>
      <w:r w:rsidRPr="00372CC0">
        <w:rPr>
          <w:rFonts w:ascii="Times New Roman" w:hAnsi="Times New Roman" w:cs="Times New Roman"/>
          <w:sz w:val="24"/>
          <w:szCs w:val="24"/>
        </w:rPr>
        <w:t xml:space="preserve"> </w:t>
      </w:r>
    </w:p>
    <w:p w14:paraId="258234F6" w14:textId="77777777" w:rsidR="00372CC0" w:rsidRPr="00372CC0" w:rsidRDefault="00372CC0" w:rsidP="00372CC0">
      <w:pPr>
        <w:pStyle w:val="ConsPlusNormal0"/>
        <w:ind w:firstLine="540"/>
        <w:jc w:val="both"/>
        <w:rPr>
          <w:rFonts w:ascii="Times New Roman" w:hAnsi="Times New Roman" w:cs="Times New Roman"/>
          <w:sz w:val="24"/>
          <w:szCs w:val="24"/>
        </w:rPr>
      </w:pPr>
    </w:p>
    <w:p w14:paraId="0F368ABA" w14:textId="77777777" w:rsidR="00372CC0" w:rsidRPr="00372CC0" w:rsidRDefault="00372CC0" w:rsidP="00372CC0">
      <w:pPr>
        <w:pStyle w:val="ConsPlusNormal0"/>
        <w:ind w:firstLine="540"/>
        <w:jc w:val="center"/>
        <w:rPr>
          <w:rFonts w:ascii="Times New Roman" w:hAnsi="Times New Roman" w:cs="Times New Roman"/>
          <w:b/>
          <w:bCs/>
          <w:sz w:val="24"/>
          <w:szCs w:val="24"/>
        </w:rPr>
      </w:pPr>
      <w:r w:rsidRPr="00372CC0">
        <w:rPr>
          <w:rFonts w:ascii="Times New Roman" w:hAnsi="Times New Roman" w:cs="Times New Roman"/>
          <w:b/>
          <w:bCs/>
          <w:sz w:val="24"/>
          <w:szCs w:val="24"/>
        </w:rPr>
        <w:t>п о с т а н о в л я е т:</w:t>
      </w:r>
    </w:p>
    <w:p w14:paraId="3A74AE61" w14:textId="77777777" w:rsidR="00372CC0" w:rsidRPr="00372CC0" w:rsidRDefault="00372CC0" w:rsidP="00372CC0">
      <w:pPr>
        <w:pStyle w:val="ConsPlusNormal0"/>
        <w:ind w:firstLine="540"/>
        <w:jc w:val="both"/>
        <w:rPr>
          <w:rFonts w:ascii="Times New Roman" w:hAnsi="Times New Roman" w:cs="Times New Roman"/>
          <w:sz w:val="24"/>
          <w:szCs w:val="24"/>
        </w:rPr>
      </w:pPr>
    </w:p>
    <w:p w14:paraId="29528A8B" w14:textId="77777777" w:rsidR="00372CC0" w:rsidRPr="00372CC0" w:rsidRDefault="00372CC0" w:rsidP="00372CC0">
      <w:pPr>
        <w:shd w:val="clear" w:color="auto" w:fill="FFFFFF"/>
        <w:jc w:val="both"/>
      </w:pPr>
      <w:r w:rsidRPr="00372CC0">
        <w:t xml:space="preserve">            1. Внести в постановление администрации </w:t>
      </w:r>
      <w:r w:rsidRPr="00372CC0">
        <w:rPr>
          <w:lang w:eastAsia="ru-RU"/>
        </w:rPr>
        <w:t>Воленского</w:t>
      </w:r>
      <w:r w:rsidRPr="00372CC0">
        <w:t xml:space="preserve"> сельского    поселения Новоусманского муниципального района Воронежской области от 26.06.2023 №72 «Об утверждении Порядка осуществления контроля за   деятельностью муниципальных учреждений </w:t>
      </w:r>
      <w:r w:rsidRPr="00372CC0">
        <w:rPr>
          <w:lang w:eastAsia="ru-RU"/>
        </w:rPr>
        <w:t xml:space="preserve">Воленского </w:t>
      </w:r>
      <w:r w:rsidRPr="00372CC0">
        <w:t>сельского поселения Новоусманского муниципального района Воронежской области» следующие изменения:</w:t>
      </w:r>
    </w:p>
    <w:p w14:paraId="5E99BF06" w14:textId="77777777" w:rsidR="00372CC0" w:rsidRPr="00372CC0" w:rsidRDefault="00372CC0" w:rsidP="00372CC0">
      <w:pPr>
        <w:jc w:val="both"/>
        <w:rPr>
          <w:color w:val="000000"/>
          <w:lang w:eastAsia="ru-RU"/>
        </w:rPr>
      </w:pPr>
      <w:r w:rsidRPr="00372CC0">
        <w:t xml:space="preserve">          1.</w:t>
      </w:r>
      <w:r w:rsidRPr="00372CC0">
        <w:rPr>
          <w:bCs/>
        </w:rPr>
        <w:t>1. Приложение к постановлению изложить в новой редакции, согласно приложению.</w:t>
      </w:r>
    </w:p>
    <w:p w14:paraId="4B4242CA" w14:textId="77777777" w:rsidR="00372CC0" w:rsidRPr="00372CC0" w:rsidRDefault="00372CC0" w:rsidP="00372CC0">
      <w:pPr>
        <w:autoSpaceDE w:val="0"/>
        <w:autoSpaceDN w:val="0"/>
        <w:adjustRightInd w:val="0"/>
        <w:ind w:firstLine="560"/>
        <w:jc w:val="both"/>
        <w:rPr>
          <w:color w:val="000000"/>
          <w:lang w:eastAsia="ru-RU"/>
        </w:rPr>
      </w:pPr>
      <w:r w:rsidRPr="00372CC0">
        <w:rPr>
          <w:rFonts w:eastAsia="Calibri"/>
        </w:rPr>
        <w:t>2. Обнародовать настоящее постановление путем публикации на официальном сайте администрации https://volenskoe-r20.gosweb.gosuslugi.ru/ и в Вестнике муниципальных правовых актов Воленского сельского поселения Новоусманского муниципального района Воронежской области.</w:t>
      </w:r>
    </w:p>
    <w:p w14:paraId="480911A7" w14:textId="77777777" w:rsidR="00372CC0" w:rsidRPr="00372CC0" w:rsidRDefault="00372CC0" w:rsidP="00372CC0">
      <w:pPr>
        <w:ind w:firstLine="560"/>
        <w:jc w:val="both"/>
        <w:rPr>
          <w:rFonts w:eastAsia="Calibri"/>
        </w:rPr>
      </w:pPr>
      <w:r w:rsidRPr="00372CC0">
        <w:rPr>
          <w:rFonts w:eastAsia="Calibri"/>
        </w:rPr>
        <w:t xml:space="preserve">3. Контроль за исполнением постановления возложить на главу администрации Воленского сельского поселения А.Ю. </w:t>
      </w:r>
      <w:proofErr w:type="spellStart"/>
      <w:r w:rsidRPr="00372CC0">
        <w:rPr>
          <w:rFonts w:eastAsia="Calibri"/>
        </w:rPr>
        <w:t>Десятникова</w:t>
      </w:r>
      <w:proofErr w:type="spellEnd"/>
      <w:r w:rsidRPr="00372CC0">
        <w:rPr>
          <w:rFonts w:eastAsia="Calibri"/>
        </w:rPr>
        <w:t>.</w:t>
      </w:r>
    </w:p>
    <w:p w14:paraId="1EF71E71" w14:textId="77777777" w:rsidR="00372CC0" w:rsidRPr="00372CC0" w:rsidRDefault="00372CC0" w:rsidP="00372CC0">
      <w:pPr>
        <w:rPr>
          <w:lang w:eastAsia="en-US"/>
        </w:rPr>
      </w:pPr>
    </w:p>
    <w:p w14:paraId="0957A8AD" w14:textId="38F7B152" w:rsidR="00372CC0" w:rsidRDefault="00372CC0" w:rsidP="00372CC0">
      <w:pPr>
        <w:spacing w:line="276" w:lineRule="auto"/>
      </w:pPr>
      <w:r w:rsidRPr="00372CC0">
        <w:rPr>
          <w:rFonts w:eastAsia="Calibri"/>
        </w:rPr>
        <w:t xml:space="preserve">Глава </w:t>
      </w:r>
      <w:proofErr w:type="gramStart"/>
      <w:r w:rsidRPr="00372CC0">
        <w:rPr>
          <w:rFonts w:eastAsia="Calibri"/>
        </w:rPr>
        <w:t>Воленского  сельского</w:t>
      </w:r>
      <w:proofErr w:type="gramEnd"/>
      <w:r w:rsidRPr="00372CC0">
        <w:rPr>
          <w:rFonts w:eastAsia="Calibri"/>
        </w:rPr>
        <w:t xml:space="preserve"> поселения </w:t>
      </w:r>
      <w:r w:rsidRPr="00372CC0">
        <w:rPr>
          <w:color w:val="000000"/>
          <w:lang w:eastAsia="ru-RU"/>
        </w:rPr>
        <w:t xml:space="preserve">                                           </w:t>
      </w:r>
      <w:r>
        <w:rPr>
          <w:color w:val="000000"/>
          <w:lang w:eastAsia="ru-RU"/>
        </w:rPr>
        <w:t xml:space="preserve">                       </w:t>
      </w:r>
      <w:r w:rsidRPr="00372CC0">
        <w:rPr>
          <w:rFonts w:eastAsia="Calibri"/>
        </w:rPr>
        <w:t>А.Ю. Десятник</w:t>
      </w:r>
      <w:r w:rsidRPr="00372CC0">
        <w:t>ов</w:t>
      </w:r>
    </w:p>
    <w:p w14:paraId="44FE89C2" w14:textId="115A792C" w:rsidR="00372CC0" w:rsidRDefault="00372CC0" w:rsidP="00372CC0">
      <w:pPr>
        <w:spacing w:line="276" w:lineRule="auto"/>
      </w:pPr>
    </w:p>
    <w:p w14:paraId="56E7536A" w14:textId="0377FFD3" w:rsidR="00372CC0" w:rsidRDefault="00372CC0" w:rsidP="00372CC0">
      <w:pPr>
        <w:spacing w:line="276" w:lineRule="auto"/>
      </w:pPr>
    </w:p>
    <w:p w14:paraId="2D9DEDDD" w14:textId="1EBAF135" w:rsidR="00372CC0" w:rsidRDefault="00372CC0" w:rsidP="00372CC0">
      <w:pPr>
        <w:spacing w:line="276" w:lineRule="auto"/>
      </w:pPr>
    </w:p>
    <w:p w14:paraId="04C44165" w14:textId="780D6993" w:rsidR="00372CC0" w:rsidRDefault="00372CC0" w:rsidP="00372CC0">
      <w:pPr>
        <w:spacing w:line="276" w:lineRule="auto"/>
      </w:pPr>
    </w:p>
    <w:p w14:paraId="7AB8B939" w14:textId="77777777" w:rsidR="00372CC0" w:rsidRPr="00372CC0" w:rsidRDefault="00372CC0" w:rsidP="00372CC0">
      <w:pPr>
        <w:spacing w:line="276" w:lineRule="auto"/>
      </w:pPr>
    </w:p>
    <w:p w14:paraId="02EE9D3D" w14:textId="77777777" w:rsidR="00372CC0" w:rsidRPr="00372CC0" w:rsidRDefault="00372CC0" w:rsidP="00372CC0">
      <w:pPr>
        <w:spacing w:line="276" w:lineRule="auto"/>
        <w:rPr>
          <w:color w:val="000000"/>
          <w:lang w:eastAsia="ru-RU"/>
        </w:rPr>
      </w:pPr>
      <w:r w:rsidRPr="00372CC0">
        <w:t xml:space="preserve">                                                                                                                         Приложение </w:t>
      </w:r>
    </w:p>
    <w:p w14:paraId="1712DCF8" w14:textId="77777777" w:rsidR="00372CC0" w:rsidRPr="00372CC0" w:rsidRDefault="00372CC0" w:rsidP="00372CC0">
      <w:pPr>
        <w:pStyle w:val="ConsPlusNormal0"/>
        <w:ind w:left="5245"/>
        <w:jc w:val="right"/>
        <w:outlineLvl w:val="0"/>
        <w:rPr>
          <w:rFonts w:ascii="Times New Roman" w:hAnsi="Times New Roman" w:cs="Times New Roman"/>
          <w:sz w:val="24"/>
          <w:szCs w:val="24"/>
        </w:rPr>
      </w:pPr>
      <w:r w:rsidRPr="00372CC0">
        <w:rPr>
          <w:rFonts w:ascii="Times New Roman" w:hAnsi="Times New Roman" w:cs="Times New Roman"/>
          <w:sz w:val="24"/>
          <w:szCs w:val="24"/>
        </w:rPr>
        <w:t xml:space="preserve">к </w:t>
      </w:r>
      <w:proofErr w:type="gramStart"/>
      <w:r w:rsidRPr="00372CC0">
        <w:rPr>
          <w:rFonts w:ascii="Times New Roman" w:hAnsi="Times New Roman" w:cs="Times New Roman"/>
          <w:sz w:val="24"/>
          <w:szCs w:val="24"/>
        </w:rPr>
        <w:t>постановлению  администрации</w:t>
      </w:r>
      <w:proofErr w:type="gramEnd"/>
    </w:p>
    <w:p w14:paraId="49B3C53A" w14:textId="77777777" w:rsidR="00372CC0" w:rsidRPr="00372CC0" w:rsidRDefault="00372CC0" w:rsidP="00372CC0">
      <w:pPr>
        <w:pStyle w:val="ConsPlusNormal0"/>
        <w:ind w:left="5245"/>
        <w:jc w:val="right"/>
        <w:outlineLvl w:val="0"/>
        <w:rPr>
          <w:rFonts w:ascii="Times New Roman" w:hAnsi="Times New Roman" w:cs="Times New Roman"/>
          <w:sz w:val="24"/>
          <w:szCs w:val="24"/>
        </w:rPr>
      </w:pPr>
      <w:r w:rsidRPr="00372CC0">
        <w:rPr>
          <w:rFonts w:ascii="Times New Roman" w:hAnsi="Times New Roman" w:cs="Times New Roman"/>
          <w:sz w:val="24"/>
          <w:szCs w:val="24"/>
        </w:rPr>
        <w:t xml:space="preserve"> Воленского сельского поселения</w:t>
      </w:r>
    </w:p>
    <w:p w14:paraId="10A21638" w14:textId="77777777" w:rsidR="00372CC0" w:rsidRPr="00372CC0" w:rsidRDefault="00372CC0" w:rsidP="00372CC0">
      <w:pPr>
        <w:pStyle w:val="ConsPlusNormal0"/>
        <w:ind w:left="5245"/>
        <w:jc w:val="right"/>
        <w:outlineLvl w:val="0"/>
        <w:rPr>
          <w:rFonts w:ascii="Times New Roman" w:hAnsi="Times New Roman" w:cs="Times New Roman"/>
          <w:sz w:val="24"/>
          <w:szCs w:val="24"/>
        </w:rPr>
      </w:pPr>
      <w:r w:rsidRPr="00372CC0">
        <w:rPr>
          <w:rFonts w:ascii="Times New Roman" w:hAnsi="Times New Roman" w:cs="Times New Roman"/>
          <w:sz w:val="24"/>
          <w:szCs w:val="24"/>
        </w:rPr>
        <w:lastRenderedPageBreak/>
        <w:t>от 12.09.2023 № 120</w:t>
      </w:r>
    </w:p>
    <w:p w14:paraId="353B1525" w14:textId="77777777" w:rsidR="00372CC0" w:rsidRPr="00372CC0" w:rsidRDefault="00372CC0" w:rsidP="00372CC0">
      <w:pPr>
        <w:pStyle w:val="ConsPlusNormal0"/>
        <w:ind w:left="5245"/>
        <w:jc w:val="right"/>
        <w:outlineLvl w:val="0"/>
        <w:rPr>
          <w:rFonts w:ascii="Times New Roman" w:hAnsi="Times New Roman" w:cs="Times New Roman"/>
          <w:sz w:val="24"/>
          <w:szCs w:val="24"/>
        </w:rPr>
      </w:pPr>
      <w:r w:rsidRPr="00372CC0">
        <w:rPr>
          <w:rFonts w:ascii="Times New Roman" w:hAnsi="Times New Roman" w:cs="Times New Roman"/>
          <w:sz w:val="24"/>
          <w:szCs w:val="24"/>
        </w:rPr>
        <w:t xml:space="preserve"> </w:t>
      </w:r>
    </w:p>
    <w:p w14:paraId="36A70C20" w14:textId="77777777" w:rsidR="00372CC0" w:rsidRPr="00372CC0" w:rsidRDefault="00372CC0" w:rsidP="00372CC0">
      <w:pPr>
        <w:pStyle w:val="ConsPlusNormal0"/>
        <w:ind w:left="5245"/>
        <w:jc w:val="right"/>
        <w:outlineLvl w:val="0"/>
        <w:rPr>
          <w:rFonts w:ascii="Times New Roman" w:hAnsi="Times New Roman" w:cs="Times New Roman"/>
          <w:sz w:val="24"/>
          <w:szCs w:val="24"/>
        </w:rPr>
      </w:pPr>
      <w:r w:rsidRPr="00372CC0">
        <w:rPr>
          <w:rFonts w:ascii="Times New Roman" w:hAnsi="Times New Roman" w:cs="Times New Roman"/>
          <w:sz w:val="24"/>
          <w:szCs w:val="24"/>
        </w:rPr>
        <w:t>«Приложение</w:t>
      </w:r>
    </w:p>
    <w:p w14:paraId="4188FFBE" w14:textId="77777777" w:rsidR="00372CC0" w:rsidRPr="00372CC0" w:rsidRDefault="00372CC0" w:rsidP="00372CC0">
      <w:pPr>
        <w:pStyle w:val="ConsPlusNormal0"/>
        <w:ind w:left="5245"/>
        <w:jc w:val="right"/>
        <w:rPr>
          <w:rFonts w:ascii="Times New Roman" w:hAnsi="Times New Roman" w:cs="Times New Roman"/>
          <w:sz w:val="24"/>
          <w:szCs w:val="24"/>
        </w:rPr>
      </w:pPr>
      <w:r w:rsidRPr="00372CC0">
        <w:rPr>
          <w:rFonts w:ascii="Times New Roman" w:hAnsi="Times New Roman" w:cs="Times New Roman"/>
          <w:sz w:val="24"/>
          <w:szCs w:val="24"/>
        </w:rPr>
        <w:t>к постановлению администрации</w:t>
      </w:r>
    </w:p>
    <w:p w14:paraId="3FC7E6E1" w14:textId="77777777" w:rsidR="00372CC0" w:rsidRPr="00372CC0" w:rsidRDefault="00372CC0" w:rsidP="00372CC0">
      <w:pPr>
        <w:pStyle w:val="ConsPlusNormal0"/>
        <w:ind w:left="5245"/>
        <w:jc w:val="right"/>
        <w:rPr>
          <w:rFonts w:ascii="Times New Roman" w:hAnsi="Times New Roman" w:cs="Times New Roman"/>
          <w:sz w:val="24"/>
          <w:szCs w:val="24"/>
        </w:rPr>
      </w:pPr>
      <w:r w:rsidRPr="00372CC0">
        <w:rPr>
          <w:rFonts w:ascii="Times New Roman" w:hAnsi="Times New Roman" w:cs="Times New Roman"/>
          <w:sz w:val="24"/>
          <w:szCs w:val="24"/>
        </w:rPr>
        <w:t>Воленского сельского поселения</w:t>
      </w:r>
    </w:p>
    <w:p w14:paraId="72F10AD2" w14:textId="77777777" w:rsidR="00372CC0" w:rsidRPr="00372CC0" w:rsidRDefault="00372CC0" w:rsidP="00372CC0">
      <w:pPr>
        <w:pStyle w:val="ConsPlusNormal0"/>
        <w:ind w:left="5245"/>
        <w:jc w:val="right"/>
        <w:rPr>
          <w:rFonts w:ascii="Times New Roman" w:hAnsi="Times New Roman" w:cs="Times New Roman"/>
          <w:sz w:val="24"/>
          <w:szCs w:val="24"/>
        </w:rPr>
      </w:pPr>
      <w:r w:rsidRPr="00372CC0">
        <w:rPr>
          <w:rFonts w:ascii="Times New Roman" w:hAnsi="Times New Roman" w:cs="Times New Roman"/>
          <w:sz w:val="24"/>
          <w:szCs w:val="24"/>
        </w:rPr>
        <w:t xml:space="preserve">от </w:t>
      </w:r>
      <w:proofErr w:type="gramStart"/>
      <w:r w:rsidRPr="00372CC0">
        <w:rPr>
          <w:rFonts w:ascii="Times New Roman" w:hAnsi="Times New Roman" w:cs="Times New Roman"/>
          <w:sz w:val="24"/>
          <w:szCs w:val="24"/>
        </w:rPr>
        <w:t>26.06.2023  №</w:t>
      </w:r>
      <w:proofErr w:type="gramEnd"/>
      <w:r w:rsidRPr="00372CC0">
        <w:rPr>
          <w:rFonts w:ascii="Times New Roman" w:hAnsi="Times New Roman" w:cs="Times New Roman"/>
          <w:sz w:val="24"/>
          <w:szCs w:val="24"/>
        </w:rPr>
        <w:t>72</w:t>
      </w:r>
    </w:p>
    <w:p w14:paraId="24390643" w14:textId="77777777" w:rsidR="00372CC0" w:rsidRPr="00372CC0" w:rsidRDefault="00372CC0" w:rsidP="00372CC0">
      <w:pPr>
        <w:pStyle w:val="ConsPlusNormal0"/>
        <w:jc w:val="center"/>
        <w:rPr>
          <w:rFonts w:ascii="Times New Roman" w:hAnsi="Times New Roman" w:cs="Times New Roman"/>
          <w:sz w:val="24"/>
          <w:szCs w:val="24"/>
        </w:rPr>
      </w:pPr>
    </w:p>
    <w:bookmarkStart w:id="1" w:name="P35"/>
    <w:bookmarkEnd w:id="1"/>
    <w:p w14:paraId="3AB20870" w14:textId="77777777" w:rsidR="00372CC0" w:rsidRPr="00372CC0" w:rsidRDefault="00372CC0" w:rsidP="00372CC0">
      <w:pPr>
        <w:pStyle w:val="ConsPlusTitle"/>
        <w:jc w:val="center"/>
        <w:rPr>
          <w:rFonts w:ascii="Times New Roman" w:hAnsi="Times New Roman" w:cs="Times New Roman"/>
          <w:b w:val="0"/>
          <w:sz w:val="24"/>
          <w:szCs w:val="24"/>
        </w:rPr>
      </w:pPr>
      <w:r w:rsidRPr="00372CC0">
        <w:rPr>
          <w:rFonts w:ascii="Times New Roman" w:hAnsi="Times New Roman" w:cs="Times New Roman"/>
          <w:b w:val="0"/>
          <w:sz w:val="24"/>
          <w:szCs w:val="24"/>
        </w:rPr>
        <w:fldChar w:fldCharType="begin"/>
      </w:r>
      <w:r w:rsidRPr="00372CC0">
        <w:rPr>
          <w:rFonts w:ascii="Times New Roman" w:hAnsi="Times New Roman" w:cs="Times New Roman"/>
          <w:b w:val="0"/>
          <w:sz w:val="24"/>
          <w:szCs w:val="24"/>
        </w:rPr>
        <w:instrText xml:space="preserve"> HYPERLINK \l "P35" </w:instrText>
      </w:r>
      <w:r w:rsidRPr="00372CC0">
        <w:rPr>
          <w:rFonts w:ascii="Times New Roman" w:hAnsi="Times New Roman" w:cs="Times New Roman"/>
          <w:b w:val="0"/>
          <w:sz w:val="24"/>
          <w:szCs w:val="24"/>
        </w:rPr>
        <w:fldChar w:fldCharType="separate"/>
      </w:r>
      <w:r w:rsidRPr="00372CC0">
        <w:rPr>
          <w:rFonts w:ascii="Times New Roman" w:hAnsi="Times New Roman" w:cs="Times New Roman"/>
          <w:b w:val="0"/>
          <w:sz w:val="24"/>
          <w:szCs w:val="24"/>
        </w:rPr>
        <w:t>Порядок</w:t>
      </w:r>
      <w:r w:rsidRPr="00372CC0">
        <w:rPr>
          <w:rFonts w:ascii="Times New Roman" w:hAnsi="Times New Roman" w:cs="Times New Roman"/>
          <w:b w:val="0"/>
          <w:sz w:val="24"/>
          <w:szCs w:val="24"/>
        </w:rPr>
        <w:fldChar w:fldCharType="end"/>
      </w:r>
      <w:r w:rsidRPr="00372CC0">
        <w:rPr>
          <w:rFonts w:ascii="Times New Roman" w:hAnsi="Times New Roman" w:cs="Times New Roman"/>
          <w:b w:val="0"/>
          <w:sz w:val="24"/>
          <w:szCs w:val="24"/>
        </w:rPr>
        <w:t xml:space="preserve"> </w:t>
      </w:r>
    </w:p>
    <w:p w14:paraId="5AFA9132" w14:textId="77777777" w:rsidR="00372CC0" w:rsidRPr="00372CC0" w:rsidRDefault="00372CC0" w:rsidP="00372CC0">
      <w:pPr>
        <w:pStyle w:val="ConsPlusTitle"/>
        <w:jc w:val="center"/>
        <w:rPr>
          <w:rFonts w:ascii="Times New Roman" w:hAnsi="Times New Roman" w:cs="Times New Roman"/>
          <w:b w:val="0"/>
          <w:sz w:val="24"/>
          <w:szCs w:val="24"/>
        </w:rPr>
      </w:pPr>
      <w:r w:rsidRPr="00372CC0">
        <w:rPr>
          <w:rFonts w:ascii="Times New Roman" w:hAnsi="Times New Roman" w:cs="Times New Roman"/>
          <w:b w:val="0"/>
          <w:sz w:val="24"/>
          <w:szCs w:val="24"/>
        </w:rPr>
        <w:t>осуществления контроля за деятельностью муниципальных учреждений</w:t>
      </w:r>
    </w:p>
    <w:p w14:paraId="59A10334" w14:textId="77777777" w:rsidR="00372CC0" w:rsidRPr="00372CC0" w:rsidRDefault="00372CC0" w:rsidP="00372CC0">
      <w:pPr>
        <w:pStyle w:val="ConsPlusTitle"/>
        <w:jc w:val="center"/>
        <w:rPr>
          <w:rFonts w:ascii="Times New Roman" w:hAnsi="Times New Roman" w:cs="Times New Roman"/>
          <w:b w:val="0"/>
          <w:sz w:val="24"/>
          <w:szCs w:val="24"/>
        </w:rPr>
      </w:pPr>
      <w:r w:rsidRPr="00372CC0">
        <w:rPr>
          <w:rFonts w:ascii="Times New Roman" w:hAnsi="Times New Roman" w:cs="Times New Roman"/>
          <w:b w:val="0"/>
          <w:sz w:val="24"/>
          <w:szCs w:val="24"/>
        </w:rPr>
        <w:t>Воленского сельского поселения Новоусманского</w:t>
      </w:r>
    </w:p>
    <w:p w14:paraId="1104CC24" w14:textId="77777777" w:rsidR="00372CC0" w:rsidRPr="00372CC0" w:rsidRDefault="00372CC0" w:rsidP="00372CC0">
      <w:pPr>
        <w:pStyle w:val="ConsPlusTitle"/>
        <w:jc w:val="center"/>
        <w:rPr>
          <w:rFonts w:ascii="Times New Roman" w:hAnsi="Times New Roman" w:cs="Times New Roman"/>
          <w:b w:val="0"/>
          <w:sz w:val="24"/>
          <w:szCs w:val="24"/>
        </w:rPr>
      </w:pPr>
      <w:r w:rsidRPr="00372CC0">
        <w:rPr>
          <w:rFonts w:ascii="Times New Roman" w:hAnsi="Times New Roman" w:cs="Times New Roman"/>
          <w:b w:val="0"/>
          <w:sz w:val="24"/>
          <w:szCs w:val="24"/>
        </w:rPr>
        <w:t>муниципального района Воронежской области</w:t>
      </w:r>
    </w:p>
    <w:p w14:paraId="00184A4A" w14:textId="77777777" w:rsidR="00372CC0" w:rsidRPr="00372CC0" w:rsidRDefault="00372CC0" w:rsidP="00372CC0">
      <w:pPr>
        <w:pStyle w:val="ConsPlusNormal0"/>
        <w:jc w:val="center"/>
        <w:rPr>
          <w:rFonts w:ascii="Times New Roman" w:hAnsi="Times New Roman" w:cs="Times New Roman"/>
          <w:b/>
          <w:sz w:val="24"/>
          <w:szCs w:val="24"/>
        </w:rPr>
      </w:pPr>
    </w:p>
    <w:p w14:paraId="3EE697C1" w14:textId="77777777" w:rsidR="00372CC0" w:rsidRPr="00372CC0" w:rsidRDefault="00372CC0" w:rsidP="00372CC0">
      <w:pPr>
        <w:pStyle w:val="ConsPlusNormal0"/>
        <w:jc w:val="center"/>
        <w:outlineLvl w:val="1"/>
        <w:rPr>
          <w:rFonts w:ascii="Times New Roman" w:hAnsi="Times New Roman" w:cs="Times New Roman"/>
          <w:sz w:val="24"/>
          <w:szCs w:val="24"/>
          <w:highlight w:val="yellow"/>
        </w:rPr>
      </w:pPr>
      <w:r w:rsidRPr="00372CC0">
        <w:rPr>
          <w:rFonts w:ascii="Times New Roman" w:hAnsi="Times New Roman" w:cs="Times New Roman"/>
          <w:sz w:val="24"/>
          <w:szCs w:val="24"/>
        </w:rPr>
        <w:t>1. Общие положения</w:t>
      </w:r>
    </w:p>
    <w:p w14:paraId="2F589AA9" w14:textId="77777777" w:rsidR="00372CC0" w:rsidRPr="00372CC0" w:rsidRDefault="00372CC0" w:rsidP="00372CC0">
      <w:pPr>
        <w:pStyle w:val="ConsPlusTitle"/>
        <w:jc w:val="both"/>
        <w:rPr>
          <w:rFonts w:ascii="Times New Roman" w:hAnsi="Times New Roman" w:cs="Times New Roman"/>
          <w:b w:val="0"/>
          <w:sz w:val="24"/>
          <w:szCs w:val="24"/>
        </w:rPr>
      </w:pPr>
      <w:r w:rsidRPr="00372CC0">
        <w:rPr>
          <w:rFonts w:ascii="Times New Roman" w:hAnsi="Times New Roman" w:cs="Times New Roman"/>
          <w:sz w:val="24"/>
          <w:szCs w:val="24"/>
        </w:rPr>
        <w:t xml:space="preserve">          </w:t>
      </w:r>
      <w:r w:rsidRPr="00372CC0">
        <w:rPr>
          <w:rFonts w:ascii="Times New Roman" w:hAnsi="Times New Roman" w:cs="Times New Roman"/>
          <w:b w:val="0"/>
          <w:sz w:val="24"/>
          <w:szCs w:val="24"/>
        </w:rPr>
        <w:t>1.1. Настоящий Порядок определяет механизм реализации контроля за деятельностью муниципальных учреждений</w:t>
      </w:r>
      <w:r w:rsidRPr="00372CC0">
        <w:rPr>
          <w:rFonts w:ascii="Times New Roman" w:hAnsi="Times New Roman" w:cs="Times New Roman"/>
          <w:b w:val="0"/>
          <w:i/>
          <w:sz w:val="24"/>
          <w:szCs w:val="24"/>
        </w:rPr>
        <w:t xml:space="preserve"> </w:t>
      </w:r>
      <w:proofErr w:type="gramStart"/>
      <w:r w:rsidRPr="00372CC0">
        <w:rPr>
          <w:rFonts w:ascii="Times New Roman" w:hAnsi="Times New Roman" w:cs="Times New Roman"/>
          <w:b w:val="0"/>
          <w:sz w:val="24"/>
          <w:szCs w:val="24"/>
        </w:rPr>
        <w:t>Воленского  сельского</w:t>
      </w:r>
      <w:proofErr w:type="gramEnd"/>
      <w:r w:rsidRPr="00372CC0">
        <w:rPr>
          <w:rFonts w:ascii="Times New Roman" w:hAnsi="Times New Roman" w:cs="Times New Roman"/>
          <w:b w:val="0"/>
          <w:sz w:val="24"/>
          <w:szCs w:val="24"/>
        </w:rPr>
        <w:t xml:space="preserve"> поселения Новоусманского муниципального района Воронежской области  (далее - учреждения).</w:t>
      </w:r>
    </w:p>
    <w:p w14:paraId="75321ACF" w14:textId="77777777" w:rsidR="00372CC0" w:rsidRPr="00372CC0" w:rsidRDefault="00372CC0" w:rsidP="00372CC0">
      <w:pPr>
        <w:pStyle w:val="ConsPlusNormal0"/>
        <w:jc w:val="both"/>
        <w:rPr>
          <w:rFonts w:ascii="Times New Roman" w:hAnsi="Times New Roman" w:cs="Times New Roman"/>
          <w:sz w:val="24"/>
          <w:szCs w:val="24"/>
          <w:highlight w:val="yellow"/>
        </w:rPr>
      </w:pPr>
      <w:r w:rsidRPr="00372CC0">
        <w:rPr>
          <w:rFonts w:ascii="Times New Roman" w:hAnsi="Times New Roman" w:cs="Times New Roman"/>
          <w:sz w:val="24"/>
          <w:szCs w:val="24"/>
        </w:rPr>
        <w:t xml:space="preserve">1.2. Контроль за деятельностью учреждений, в зависимости от вида контроля, </w:t>
      </w:r>
      <w:proofErr w:type="gramStart"/>
      <w:r w:rsidRPr="00372CC0">
        <w:rPr>
          <w:rFonts w:ascii="Times New Roman" w:hAnsi="Times New Roman" w:cs="Times New Roman"/>
          <w:sz w:val="24"/>
          <w:szCs w:val="24"/>
        </w:rPr>
        <w:t>осуществляется :</w:t>
      </w:r>
      <w:proofErr w:type="gramEnd"/>
    </w:p>
    <w:p w14:paraId="1E3B7A1A"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-специалистом </w:t>
      </w:r>
      <w:proofErr w:type="gramStart"/>
      <w:r w:rsidRPr="00372CC0">
        <w:rPr>
          <w:rFonts w:ascii="Times New Roman" w:hAnsi="Times New Roman" w:cs="Times New Roman"/>
          <w:sz w:val="24"/>
          <w:szCs w:val="24"/>
        </w:rPr>
        <w:t>администрации  Воленского</w:t>
      </w:r>
      <w:proofErr w:type="gramEnd"/>
      <w:r w:rsidRPr="00372CC0">
        <w:rPr>
          <w:rFonts w:ascii="Times New Roman" w:hAnsi="Times New Roman" w:cs="Times New Roman"/>
          <w:sz w:val="24"/>
          <w:szCs w:val="24"/>
        </w:rPr>
        <w:t xml:space="preserve"> поселения Новоусманского муниципального района Воронежской области  за выполнением учреждением  муниципального задания, за соответствием деятельности учреждения целям, предусмотренным учредительными документами, за исполнением законодательства Российской Федерации, Воронежской области и нормативно-правовых актов  Воленского сельского поселения; </w:t>
      </w:r>
    </w:p>
    <w:p w14:paraId="6AC7F782" w14:textId="77777777" w:rsidR="00372CC0" w:rsidRPr="00372CC0" w:rsidRDefault="00372CC0" w:rsidP="00372CC0">
      <w:pPr>
        <w:pStyle w:val="ConsPlusNormal0"/>
        <w:jc w:val="both"/>
        <w:rPr>
          <w:rFonts w:ascii="Times New Roman" w:hAnsi="Times New Roman" w:cs="Times New Roman"/>
          <w:sz w:val="24"/>
          <w:szCs w:val="24"/>
          <w:highlight w:val="yellow"/>
        </w:rPr>
      </w:pPr>
      <w:r w:rsidRPr="00372CC0">
        <w:rPr>
          <w:rFonts w:ascii="Times New Roman" w:hAnsi="Times New Roman" w:cs="Times New Roman"/>
          <w:sz w:val="24"/>
          <w:szCs w:val="24"/>
        </w:rPr>
        <w:t xml:space="preserve">-главным бухгалтером администрации Воленского сельского поселения Новоусманского муниципального района Воронежской области и главным распорядителем средств местного бюджета за финансовой деятельностью учреждения; </w:t>
      </w:r>
    </w:p>
    <w:p w14:paraId="146F1BAF"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Комиссией, создаваемой распоряжением главы   Воленского сельского поселения Новоусманского муниципального района Воронежской области (далее - Комиссия) за использованием имущества, переданного учреждению на праве оперативного управления.</w:t>
      </w:r>
    </w:p>
    <w:p w14:paraId="0585B9F5"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1.3. Контрольные мероприятия включают в себя плановые (внеплановые) документарные проверки и (или) плановые (внеплановые) выездные проверки.</w:t>
      </w:r>
    </w:p>
    <w:p w14:paraId="763B9403" w14:textId="77777777" w:rsidR="00372CC0" w:rsidRPr="00372CC0" w:rsidRDefault="00372CC0" w:rsidP="00372CC0">
      <w:pPr>
        <w:pStyle w:val="ConsPlusNormal0"/>
        <w:jc w:val="center"/>
        <w:outlineLvl w:val="1"/>
        <w:rPr>
          <w:rFonts w:ascii="Times New Roman" w:hAnsi="Times New Roman" w:cs="Times New Roman"/>
          <w:sz w:val="24"/>
          <w:szCs w:val="24"/>
        </w:rPr>
      </w:pPr>
    </w:p>
    <w:p w14:paraId="66AA3724" w14:textId="77777777" w:rsidR="00372CC0" w:rsidRPr="00372CC0" w:rsidRDefault="00372CC0" w:rsidP="00372CC0">
      <w:pPr>
        <w:pStyle w:val="ConsPlusNormal0"/>
        <w:jc w:val="center"/>
        <w:outlineLvl w:val="1"/>
        <w:rPr>
          <w:rFonts w:ascii="Times New Roman" w:hAnsi="Times New Roman" w:cs="Times New Roman"/>
          <w:sz w:val="24"/>
          <w:szCs w:val="24"/>
        </w:rPr>
      </w:pPr>
      <w:r w:rsidRPr="00372CC0">
        <w:rPr>
          <w:rFonts w:ascii="Times New Roman" w:hAnsi="Times New Roman" w:cs="Times New Roman"/>
          <w:sz w:val="24"/>
          <w:szCs w:val="24"/>
        </w:rPr>
        <w:t>2. Основные направления контроля за деятельностью</w:t>
      </w:r>
    </w:p>
    <w:p w14:paraId="2B124A41" w14:textId="77777777" w:rsidR="00372CC0" w:rsidRPr="00372CC0" w:rsidRDefault="00372CC0" w:rsidP="00372CC0">
      <w:pPr>
        <w:pStyle w:val="ConsPlusNormal0"/>
        <w:jc w:val="center"/>
        <w:outlineLvl w:val="1"/>
        <w:rPr>
          <w:rFonts w:ascii="Times New Roman" w:hAnsi="Times New Roman" w:cs="Times New Roman"/>
          <w:sz w:val="24"/>
          <w:szCs w:val="24"/>
        </w:rPr>
      </w:pPr>
      <w:r w:rsidRPr="00372CC0">
        <w:rPr>
          <w:rFonts w:ascii="Times New Roman" w:hAnsi="Times New Roman" w:cs="Times New Roman"/>
          <w:sz w:val="24"/>
          <w:szCs w:val="24"/>
        </w:rPr>
        <w:t>муниципальных учреждений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w:t>
      </w:r>
    </w:p>
    <w:p w14:paraId="77B761D9"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2.1. Контроль за деятельностью учреждений осуществляется по следующим основным направлениям:</w:t>
      </w:r>
    </w:p>
    <w:p w14:paraId="5131B18D"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1) за финансовой деятельностью учреждения;</w:t>
      </w:r>
    </w:p>
    <w:p w14:paraId="7A754177"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2) за использованием имущества, переданного учреждению на праве оперативного управления;</w:t>
      </w:r>
    </w:p>
    <w:p w14:paraId="7F5D6ADD"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 за выполнением муниципального задания;</w:t>
      </w:r>
    </w:p>
    <w:p w14:paraId="3DD98B35"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4) за соответствием деятельности учреждения целям, предусмотренным учредительными документами;</w:t>
      </w:r>
    </w:p>
    <w:p w14:paraId="5DBE51E2"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5) за исполнением законодательства Российской Федерации, Воронежской области и нормативных правовых актов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w:t>
      </w:r>
    </w:p>
    <w:p w14:paraId="69583EF0" w14:textId="77777777" w:rsidR="00372CC0" w:rsidRPr="00372CC0" w:rsidRDefault="00372CC0" w:rsidP="00372CC0">
      <w:pPr>
        <w:pStyle w:val="ConsPlusNormal0"/>
        <w:jc w:val="both"/>
        <w:rPr>
          <w:rFonts w:ascii="Times New Roman" w:hAnsi="Times New Roman" w:cs="Times New Roman"/>
          <w:sz w:val="24"/>
          <w:szCs w:val="24"/>
        </w:rPr>
      </w:pPr>
    </w:p>
    <w:p w14:paraId="79737658" w14:textId="77777777" w:rsidR="00372CC0" w:rsidRPr="00372CC0" w:rsidRDefault="00372CC0" w:rsidP="00372CC0">
      <w:pPr>
        <w:pStyle w:val="ConsPlusNormal0"/>
        <w:jc w:val="center"/>
        <w:outlineLvl w:val="1"/>
        <w:rPr>
          <w:rFonts w:ascii="Times New Roman" w:hAnsi="Times New Roman" w:cs="Times New Roman"/>
          <w:sz w:val="24"/>
          <w:szCs w:val="24"/>
        </w:rPr>
      </w:pPr>
      <w:r w:rsidRPr="00372CC0">
        <w:rPr>
          <w:rFonts w:ascii="Times New Roman" w:hAnsi="Times New Roman" w:cs="Times New Roman"/>
          <w:sz w:val="24"/>
          <w:szCs w:val="24"/>
        </w:rPr>
        <w:t>3. Контроль за финансовой деятельностью учреждения</w:t>
      </w:r>
    </w:p>
    <w:p w14:paraId="5D900328"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 Контроль за финансовой деятельностью учреждений представляет собой систему обязательных контрольных действий в части проверки законности, обоснованности, экономической эффективности и целесообразности использования средств местного бюджета за определенный период времени.</w:t>
      </w:r>
    </w:p>
    <w:p w14:paraId="78D5F2AA"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3.2. Контроль за финансовой деятельностью учреждения включает в себя:</w:t>
      </w:r>
    </w:p>
    <w:p w14:paraId="42CB5B7E"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-контроль за обоснованностью и целевым использованием средств местного бюджета;</w:t>
      </w:r>
    </w:p>
    <w:p w14:paraId="0E81D4CE"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-контроль за соблюдением порядка осуществления приносящей доход деятельности, предельных цен (тарифов) на оплату оказываемых муниципальных услуг (выполняемых работ);</w:t>
      </w:r>
    </w:p>
    <w:p w14:paraId="25CDA91F"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-контроль за правильностью ведения бухгалтерского (бюджетного) учета и составлением </w:t>
      </w:r>
      <w:r w:rsidRPr="00372CC0">
        <w:rPr>
          <w:rFonts w:ascii="Times New Roman" w:hAnsi="Times New Roman" w:cs="Times New Roman"/>
          <w:sz w:val="24"/>
          <w:szCs w:val="24"/>
        </w:rPr>
        <w:lastRenderedPageBreak/>
        <w:t>отчетности;</w:t>
      </w:r>
    </w:p>
    <w:p w14:paraId="5DDDCC46"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-контроль за выполнением плановых (прогнозных) показателей результатов деятельности, анализ причин отклонения фактических показателей результатов деятельности от плановых (прогнозных);</w:t>
      </w:r>
    </w:p>
    <w:p w14:paraId="20F2743F"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-контроль за соблюдением требований, установленных бюджетным законодательством при размещении заказов на поставки товаров, выполнение работ, оказание услуг для муниципальных нужд;</w:t>
      </w:r>
    </w:p>
    <w:p w14:paraId="10624E0F"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-контроль за состоянием дебиторской и кредиторской задолженностей.</w:t>
      </w:r>
    </w:p>
    <w:p w14:paraId="26595FA1"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3.3. Финансовый контроль учреждения осуществляется главным бухгалтером </w:t>
      </w:r>
      <w:proofErr w:type="gramStart"/>
      <w:r w:rsidRPr="00372CC0">
        <w:rPr>
          <w:rFonts w:ascii="Times New Roman" w:hAnsi="Times New Roman" w:cs="Times New Roman"/>
          <w:sz w:val="24"/>
          <w:szCs w:val="24"/>
        </w:rPr>
        <w:t>администрации  Воленского</w:t>
      </w:r>
      <w:proofErr w:type="gramEnd"/>
      <w:r w:rsidRPr="00372CC0">
        <w:rPr>
          <w:rFonts w:ascii="Times New Roman" w:hAnsi="Times New Roman" w:cs="Times New Roman"/>
          <w:sz w:val="24"/>
          <w:szCs w:val="24"/>
        </w:rPr>
        <w:t xml:space="preserve">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и главными распорядителями средств местного бюджета (далее - главные распорядители)</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в соответствии с бюджетным законодательством Российской Федерации и нормативными правовыми актами, регулирующими бюджетные правоотношения.</w:t>
      </w:r>
    </w:p>
    <w:p w14:paraId="4DB67695"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3.4. Контрольные действия могут проводиться сплошным либо выборочным способом.</w:t>
      </w:r>
    </w:p>
    <w:p w14:paraId="6BF01CD3"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3.5. Сплошной способ заключается в проведении контрольного действия в отношении всей совокупности финансовых, бухгалтерских, отчетных и иных документов, относящихся к одному вопросу контрольного мероприятия.</w:t>
      </w:r>
    </w:p>
    <w:p w14:paraId="758EBDAA"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3.6. Выборочный способ заключается в проведении контрольного действия в отношении части финансовых, бухгалтерских, отчетных и иных документов, относящихся к одному вопросу контрольного мероприятия.</w:t>
      </w:r>
    </w:p>
    <w:p w14:paraId="000F1C12"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3.7. Решение об использовании сплошного или выборочного способа проведения контрольных действий по каждому вопросу контрольного мероприятия принимает руководитель контрольной группы (работник, проводящий проверку) исходя из содержания вопроса контрольного мероприятия, объема финансовых, бухгалтерских, отчетных и иных документов, относящихся к этому вопросу, состояния бухгалтерского (бюджетного) учета, срока проведения контрольного мероприятия.</w:t>
      </w:r>
    </w:p>
    <w:p w14:paraId="5EB49503"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3.8. Контрольные действия в отношении операций с денежными средствами, а также расчетных операций проводятся сплошным способом.</w:t>
      </w:r>
    </w:p>
    <w:p w14:paraId="50C56FF4"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           3.9. Контроль за финансовой деятельностью осуществляется в следующей последовательности:</w:t>
      </w:r>
    </w:p>
    <w:p w14:paraId="4164BF47"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-планирование контрольных мероприятий;</w:t>
      </w:r>
    </w:p>
    <w:p w14:paraId="510AE640"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-подготовка к проведению контрольного мероприятия;</w:t>
      </w:r>
    </w:p>
    <w:p w14:paraId="2A300ED3"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-проведение контрольного мероприятия, оформление его результатов;</w:t>
      </w:r>
    </w:p>
    <w:p w14:paraId="10B58BDF"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-контроль за своевременностью и полнотой устранения нарушений в деятельности проверенных учреждений.</w:t>
      </w:r>
    </w:p>
    <w:p w14:paraId="1FC3ADF9"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3.10. Планирование контрольной деятельности осуществляется путем составления главным бухгалтером администрации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 и утверждения главой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 плана на календарный год.</w:t>
      </w:r>
    </w:p>
    <w:p w14:paraId="30F5F9A2"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3.11. План контрольной деятельности представляет собой перечень контрольных мероприятий, которые планируется осуществить в следующем календарном году.</w:t>
      </w:r>
    </w:p>
    <w:p w14:paraId="67767CF6"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3.12. Контроль за исполнением плана контрольной деятельности осуществляет специалист </w:t>
      </w:r>
      <w:proofErr w:type="gramStart"/>
      <w:r w:rsidRPr="00372CC0">
        <w:rPr>
          <w:rFonts w:ascii="Times New Roman" w:hAnsi="Times New Roman" w:cs="Times New Roman"/>
          <w:sz w:val="24"/>
          <w:szCs w:val="24"/>
        </w:rPr>
        <w:t>администрации  Воленского</w:t>
      </w:r>
      <w:proofErr w:type="gramEnd"/>
      <w:r w:rsidRPr="00372CC0">
        <w:rPr>
          <w:rFonts w:ascii="Times New Roman" w:hAnsi="Times New Roman" w:cs="Times New Roman"/>
          <w:sz w:val="24"/>
          <w:szCs w:val="24"/>
        </w:rPr>
        <w:t xml:space="preserve">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w:t>
      </w:r>
    </w:p>
    <w:p w14:paraId="47A4E3A6"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3.13. В отношении учреждения плановый контроль за финансовой деятельностью проводится один раз в два года (за исключением проведения проверки устранения нарушений, выявленных ранее проведенным контрольным мероприятием), но не реже одного раза в три года.</w:t>
      </w:r>
    </w:p>
    <w:p w14:paraId="1BBE41EE"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3.14. Внеплановые контрольные мероприятия проводятся главным бухгалтером администрации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 и главными распорядителями в случае получения от органов государственной</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и муниципальной власти, юридических лиц и граждан информации о наличии признаков нарушений бюджетного законодательства Российской Федерации.</w:t>
      </w:r>
    </w:p>
    <w:p w14:paraId="6CF40D24"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3.15. При подготовке контрольного мероприятия составляется программа контрольного мероприятия, содержащая:</w:t>
      </w:r>
    </w:p>
    <w:p w14:paraId="69A91B6E"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-форму контрольного мероприятия;</w:t>
      </w:r>
    </w:p>
    <w:p w14:paraId="178E46D2"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-тему контрольного мероприятия;</w:t>
      </w:r>
    </w:p>
    <w:p w14:paraId="483FA36E"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lastRenderedPageBreak/>
        <w:t>-наименование учреждения;</w:t>
      </w:r>
    </w:p>
    <w:p w14:paraId="4C6D9531"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-перечень основных вопросов, подлежащих изучению в ходе контрольного мероприятия;</w:t>
      </w:r>
    </w:p>
    <w:p w14:paraId="230157A9"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-сроки проведения контрольного мероприятия.</w:t>
      </w:r>
    </w:p>
    <w:p w14:paraId="058CC697"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Контрольные мероприятия осуществляются на основании распоряжения администрации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 которым утверждается состав контрольной группы.</w:t>
      </w:r>
    </w:p>
    <w:p w14:paraId="04AB3A51"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3.16. В ходе контрольного мероприятия проводятся контрольные действия по проверке:</w:t>
      </w:r>
    </w:p>
    <w:p w14:paraId="37E8F664"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-учредительных, регистрационных, плановых, бухгалтерских, отчетных и других документов (по форме и содержанию);</w:t>
      </w:r>
    </w:p>
    <w:p w14:paraId="7F41204F"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-полноты, своевременности и правильности отражения совершенных финансовых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14:paraId="00816992"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-фактического наличия, сохранности и правильности использования материальных ценностей, находящихся в собственности (наименование муниципального образования), в том числе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14:paraId="7FBBA4AE"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-состояния бухгалтерского (бюджетного) учета и бухгалтерской (бюджетной) отчетности учреждения;</w:t>
      </w:r>
    </w:p>
    <w:p w14:paraId="5CA9B294"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-принятых учреждением мер по устранению нарушений, возмещению материального ущерба, привлечению к ответственности виновных лиц по результатам предыдущей проверки.</w:t>
      </w:r>
    </w:p>
    <w:p w14:paraId="7534B772"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3.17. Проведение контрольного мероприятия подлежит документированию. Документация подлежит хранению в соответствии с требованиями законодательства Российской Федерации.</w:t>
      </w:r>
    </w:p>
    <w:p w14:paraId="026E8EE6"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3.18. По результатам контрольного мероприятия составляется акт в двух экземплярах:</w:t>
      </w:r>
    </w:p>
    <w:p w14:paraId="666CB20B"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-для органа, осуществляющего контрольные мероприятия;</w:t>
      </w:r>
    </w:p>
    <w:p w14:paraId="72F73B71"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-для учреждения.</w:t>
      </w:r>
    </w:p>
    <w:p w14:paraId="11B06107"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3.19. Акт представляется лицу, назначившему контрольное мероприятие, для рассмотрения и принятия соответствующих решений.</w:t>
      </w:r>
    </w:p>
    <w:p w14:paraId="36871080"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3.20. Руководителем учреждения в акт могут быть внесены замечания и возражения. Руководитель контрольной группы (работник, проводящий проверку) проверяет обоснованность замечаний и возражений и делает по ним соответствующее заключение, которое представляется лицу, назначившему контрольное мероприятие.</w:t>
      </w:r>
    </w:p>
    <w:p w14:paraId="7690D8DC"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3.21. Выявление нарушений действующего законодательства влечет применение к виновным лицам мер ответственности в соответствии с действующим законодательством.</w:t>
      </w:r>
    </w:p>
    <w:p w14:paraId="2DDC7260"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3.22. По результатам контрольной деятельности за очередной календарный год составляется отчет. </w:t>
      </w:r>
    </w:p>
    <w:p w14:paraId="7D1C897D"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3.23. Учреждение вправе обжаловать акт контрольного мероприятия, а также действия (бездействие) контрольной группы в срок не более 30 дней с даты подписания акта по контрольному мероприятию.</w:t>
      </w:r>
    </w:p>
    <w:p w14:paraId="4AD37E97" w14:textId="77777777" w:rsidR="00372CC0" w:rsidRPr="00372CC0" w:rsidRDefault="00372CC0" w:rsidP="00372CC0">
      <w:pPr>
        <w:pStyle w:val="ConsPlusNormal0"/>
        <w:jc w:val="both"/>
        <w:rPr>
          <w:rFonts w:ascii="Times New Roman" w:hAnsi="Times New Roman" w:cs="Times New Roman"/>
          <w:sz w:val="24"/>
          <w:szCs w:val="24"/>
        </w:rPr>
      </w:pPr>
    </w:p>
    <w:p w14:paraId="2EAC3C33" w14:textId="77777777" w:rsidR="00372CC0" w:rsidRPr="00372CC0" w:rsidRDefault="00372CC0" w:rsidP="00372CC0">
      <w:pPr>
        <w:pStyle w:val="ConsPlusNormal0"/>
        <w:jc w:val="center"/>
        <w:outlineLvl w:val="1"/>
        <w:rPr>
          <w:rFonts w:ascii="Times New Roman" w:hAnsi="Times New Roman" w:cs="Times New Roman"/>
          <w:sz w:val="24"/>
          <w:szCs w:val="24"/>
        </w:rPr>
      </w:pPr>
      <w:r w:rsidRPr="00372CC0">
        <w:rPr>
          <w:rFonts w:ascii="Times New Roman" w:hAnsi="Times New Roman" w:cs="Times New Roman"/>
          <w:sz w:val="24"/>
          <w:szCs w:val="24"/>
        </w:rPr>
        <w:t>4. Контроль за использованием имущества, переданного</w:t>
      </w:r>
    </w:p>
    <w:p w14:paraId="208E4619" w14:textId="77777777" w:rsidR="00372CC0" w:rsidRPr="00372CC0" w:rsidRDefault="00372CC0" w:rsidP="00372CC0">
      <w:pPr>
        <w:pStyle w:val="ConsPlusNormal0"/>
        <w:jc w:val="center"/>
        <w:rPr>
          <w:rFonts w:ascii="Times New Roman" w:hAnsi="Times New Roman" w:cs="Times New Roman"/>
          <w:sz w:val="24"/>
          <w:szCs w:val="24"/>
        </w:rPr>
      </w:pPr>
      <w:r w:rsidRPr="00372CC0">
        <w:rPr>
          <w:rFonts w:ascii="Times New Roman" w:hAnsi="Times New Roman" w:cs="Times New Roman"/>
          <w:sz w:val="24"/>
          <w:szCs w:val="24"/>
        </w:rPr>
        <w:t>учреждению на праве оперативного управления</w:t>
      </w:r>
    </w:p>
    <w:p w14:paraId="0D23F132" w14:textId="77777777" w:rsidR="00372CC0" w:rsidRPr="00372CC0" w:rsidRDefault="00372CC0" w:rsidP="00372CC0">
      <w:pPr>
        <w:pStyle w:val="ConsPlusNormal0"/>
        <w:jc w:val="both"/>
        <w:rPr>
          <w:rFonts w:ascii="Times New Roman" w:hAnsi="Times New Roman" w:cs="Times New Roman"/>
          <w:i/>
          <w:sz w:val="24"/>
          <w:szCs w:val="24"/>
        </w:rPr>
      </w:pPr>
      <w:r w:rsidRPr="00372CC0">
        <w:rPr>
          <w:rFonts w:ascii="Times New Roman" w:hAnsi="Times New Roman" w:cs="Times New Roman"/>
          <w:sz w:val="24"/>
          <w:szCs w:val="24"/>
        </w:rPr>
        <w:t>4.1. Контроль за использованием имущества, переданного учреждению на праве оперативного управления, осуществляется Комиссией</w:t>
      </w:r>
      <w:r w:rsidRPr="00372CC0">
        <w:rPr>
          <w:rFonts w:ascii="Times New Roman" w:hAnsi="Times New Roman" w:cs="Times New Roman"/>
          <w:i/>
          <w:sz w:val="24"/>
          <w:szCs w:val="24"/>
        </w:rPr>
        <w:t>.</w:t>
      </w:r>
    </w:p>
    <w:p w14:paraId="36E8C2E9"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4.2. Для проведения контрольных мероприятий </w:t>
      </w:r>
      <w:proofErr w:type="gramStart"/>
      <w:r w:rsidRPr="00372CC0">
        <w:rPr>
          <w:rFonts w:ascii="Times New Roman" w:hAnsi="Times New Roman" w:cs="Times New Roman"/>
          <w:sz w:val="24"/>
          <w:szCs w:val="24"/>
        </w:rPr>
        <w:t>администрацией  Воленского</w:t>
      </w:r>
      <w:proofErr w:type="gramEnd"/>
      <w:r w:rsidRPr="00372CC0">
        <w:rPr>
          <w:rFonts w:ascii="Times New Roman" w:hAnsi="Times New Roman" w:cs="Times New Roman"/>
          <w:sz w:val="24"/>
          <w:szCs w:val="24"/>
        </w:rPr>
        <w:t xml:space="preserve">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 формируется Комиссия, состав которой утверждается распоряжением главы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w:t>
      </w:r>
      <w:r w:rsidRPr="00372CC0">
        <w:rPr>
          <w:rFonts w:ascii="Times New Roman" w:hAnsi="Times New Roman" w:cs="Times New Roman"/>
          <w:i/>
          <w:sz w:val="24"/>
          <w:szCs w:val="24"/>
        </w:rPr>
        <w:t>.</w:t>
      </w:r>
    </w:p>
    <w:p w14:paraId="1A8A43E2"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4.3. Председатель Комиссии уведомляет руководство проверяемого учреждения о проведении контрольного мероприятия, если это не противоречит целям контрольного мероприятия.</w:t>
      </w:r>
    </w:p>
    <w:p w14:paraId="455AE368"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4.4. Контрольные мероприятия за использованием имущества, переданного учреждению на праве оперативного управления, осуществляются как в плановом, так и во внеплановом порядке.</w:t>
      </w:r>
    </w:p>
    <w:p w14:paraId="4AD2F05C"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4.5. Плановые проверки осуществляются в сроки и в соответствии с планом проведения </w:t>
      </w:r>
      <w:r w:rsidRPr="00372CC0">
        <w:rPr>
          <w:rFonts w:ascii="Times New Roman" w:hAnsi="Times New Roman" w:cs="Times New Roman"/>
          <w:sz w:val="24"/>
          <w:szCs w:val="24"/>
        </w:rPr>
        <w:lastRenderedPageBreak/>
        <w:t>контрольных мероприятий, утверждаемым главой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w:t>
      </w:r>
      <w:r w:rsidRPr="00372CC0">
        <w:rPr>
          <w:rFonts w:ascii="Times New Roman" w:hAnsi="Times New Roman" w:cs="Times New Roman"/>
          <w:i/>
          <w:sz w:val="24"/>
          <w:szCs w:val="24"/>
        </w:rPr>
        <w:t>.</w:t>
      </w:r>
      <w:r w:rsidRPr="00372CC0">
        <w:rPr>
          <w:rFonts w:ascii="Times New Roman" w:hAnsi="Times New Roman" w:cs="Times New Roman"/>
          <w:sz w:val="24"/>
          <w:szCs w:val="24"/>
        </w:rPr>
        <w:t xml:space="preserve">  </w:t>
      </w:r>
    </w:p>
    <w:p w14:paraId="195BE2A0" w14:textId="77777777" w:rsidR="00372CC0" w:rsidRPr="00372CC0" w:rsidRDefault="00372CC0" w:rsidP="00372CC0">
      <w:pPr>
        <w:pStyle w:val="ConsPlusNormal0"/>
        <w:jc w:val="both"/>
        <w:rPr>
          <w:rFonts w:ascii="Times New Roman" w:hAnsi="Times New Roman" w:cs="Times New Roman"/>
          <w:b/>
          <w:sz w:val="24"/>
          <w:szCs w:val="24"/>
        </w:rPr>
      </w:pPr>
      <w:r w:rsidRPr="00372CC0">
        <w:rPr>
          <w:rFonts w:ascii="Times New Roman" w:hAnsi="Times New Roman" w:cs="Times New Roman"/>
          <w:sz w:val="24"/>
          <w:szCs w:val="24"/>
        </w:rPr>
        <w:t>4.6.  Внеплановые проверки за соблюдением учреждениями законодательства при использовании имущества, переданного учреждению на праве оперативного управления, проводятся в случаях:</w:t>
      </w:r>
    </w:p>
    <w:p w14:paraId="7511C87F"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-контроля исполнения предписаний об устранении выявленных нарушений, отмеченных в актах проверок;</w:t>
      </w:r>
    </w:p>
    <w:p w14:paraId="4645AF11"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-получения информации о выявленных случаях неэффективного использования учреждением имущества в части необходимости изъятия излишнего, неиспользуемого либо используемого не по назначению имущества учреждения, а также путем отчуждения и (или) приобретения имущества, переданного на праве оперативного управления учреждению.</w:t>
      </w:r>
    </w:p>
    <w:p w14:paraId="7A59ED9F"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4.7. Результаты контрольного мероприятия оформляются актом, который подписывается членами Комиссии, проводящими контрольное мероприятие в соответствии с распоряжением </w:t>
      </w:r>
      <w:proofErr w:type="gramStart"/>
      <w:r w:rsidRPr="00372CC0">
        <w:rPr>
          <w:rFonts w:ascii="Times New Roman" w:hAnsi="Times New Roman" w:cs="Times New Roman"/>
          <w:sz w:val="24"/>
          <w:szCs w:val="24"/>
        </w:rPr>
        <w:t>главы  Воленского</w:t>
      </w:r>
      <w:proofErr w:type="gramEnd"/>
      <w:r w:rsidRPr="00372CC0">
        <w:rPr>
          <w:rFonts w:ascii="Times New Roman" w:hAnsi="Times New Roman" w:cs="Times New Roman"/>
          <w:sz w:val="24"/>
          <w:szCs w:val="24"/>
        </w:rPr>
        <w:t xml:space="preserve">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 и утверждается председателем Комиссии.</w:t>
      </w:r>
    </w:p>
    <w:p w14:paraId="66FDF3C8"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4.8. Акт составляется в 2 экземплярах: для администрации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 и для проверяемого учреждения.</w:t>
      </w:r>
    </w:p>
    <w:p w14:paraId="377E25C9"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4.9. Копии утвержденных актов направляются главе   Воленского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w:t>
      </w:r>
      <w:r w:rsidRPr="00372CC0">
        <w:rPr>
          <w:rFonts w:ascii="Times New Roman" w:hAnsi="Times New Roman" w:cs="Times New Roman"/>
          <w:i/>
          <w:sz w:val="24"/>
          <w:szCs w:val="24"/>
        </w:rPr>
        <w:t>.</w:t>
      </w:r>
      <w:r w:rsidRPr="00372CC0">
        <w:rPr>
          <w:rFonts w:ascii="Times New Roman" w:hAnsi="Times New Roman" w:cs="Times New Roman"/>
          <w:sz w:val="24"/>
          <w:szCs w:val="24"/>
        </w:rPr>
        <w:t xml:space="preserve">  </w:t>
      </w:r>
    </w:p>
    <w:p w14:paraId="7D7C5998"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4.10. При обнаружении в ходе проведения контрольного мероприятия нарушений действующего законодательства эти нарушения фиксируются в акте с указанием руководителю проверяемого учреждения устранить выявленные нарушения в срок, определяемый </w:t>
      </w:r>
      <w:proofErr w:type="gramStart"/>
      <w:r w:rsidRPr="00372CC0">
        <w:rPr>
          <w:rFonts w:ascii="Times New Roman" w:hAnsi="Times New Roman" w:cs="Times New Roman"/>
          <w:sz w:val="24"/>
          <w:szCs w:val="24"/>
        </w:rPr>
        <w:t>администрацией  Воленского</w:t>
      </w:r>
      <w:proofErr w:type="gramEnd"/>
      <w:r w:rsidRPr="00372CC0">
        <w:rPr>
          <w:rFonts w:ascii="Times New Roman" w:hAnsi="Times New Roman" w:cs="Times New Roman"/>
          <w:sz w:val="24"/>
          <w:szCs w:val="24"/>
        </w:rPr>
        <w:t xml:space="preserve">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w:t>
      </w:r>
      <w:r w:rsidRPr="00372CC0">
        <w:rPr>
          <w:rFonts w:ascii="Times New Roman" w:hAnsi="Times New Roman" w:cs="Times New Roman"/>
          <w:i/>
          <w:sz w:val="24"/>
          <w:szCs w:val="24"/>
        </w:rPr>
        <w:t>.</w:t>
      </w:r>
      <w:r w:rsidRPr="00372CC0">
        <w:rPr>
          <w:rFonts w:ascii="Times New Roman" w:hAnsi="Times New Roman" w:cs="Times New Roman"/>
          <w:sz w:val="24"/>
          <w:szCs w:val="24"/>
        </w:rPr>
        <w:t xml:space="preserve"> </w:t>
      </w:r>
    </w:p>
    <w:p w14:paraId="26862AA9"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4.11. Учреждение вправе обжаловать </w:t>
      </w:r>
      <w:proofErr w:type="gramStart"/>
      <w:r w:rsidRPr="00372CC0">
        <w:rPr>
          <w:rFonts w:ascii="Times New Roman" w:hAnsi="Times New Roman" w:cs="Times New Roman"/>
          <w:sz w:val="24"/>
          <w:szCs w:val="24"/>
        </w:rPr>
        <w:t>главе  Воленского</w:t>
      </w:r>
      <w:proofErr w:type="gramEnd"/>
      <w:r w:rsidRPr="00372CC0">
        <w:rPr>
          <w:rFonts w:ascii="Times New Roman" w:hAnsi="Times New Roman" w:cs="Times New Roman"/>
          <w:sz w:val="24"/>
          <w:szCs w:val="24"/>
        </w:rPr>
        <w:t xml:space="preserve">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w:t>
      </w:r>
      <w:r w:rsidRPr="00372CC0">
        <w:rPr>
          <w:rFonts w:ascii="Times New Roman" w:hAnsi="Times New Roman" w:cs="Times New Roman"/>
          <w:i/>
          <w:sz w:val="24"/>
          <w:szCs w:val="24"/>
        </w:rPr>
        <w:t xml:space="preserve"> </w:t>
      </w:r>
      <w:r w:rsidRPr="00372CC0">
        <w:rPr>
          <w:rFonts w:ascii="Times New Roman" w:hAnsi="Times New Roman" w:cs="Times New Roman"/>
          <w:sz w:val="24"/>
          <w:szCs w:val="24"/>
        </w:rPr>
        <w:t>акт контрольного мероприятия, а также действия (бездействие) членов Комиссии, проводящих контрольное мероприятие, в срок не более 30 дней с даты подписания акта по контрольному мероприятию.</w:t>
      </w:r>
    </w:p>
    <w:p w14:paraId="041F546A" w14:textId="77777777" w:rsidR="00372CC0" w:rsidRPr="00372CC0" w:rsidRDefault="00372CC0" w:rsidP="00372CC0">
      <w:pPr>
        <w:pStyle w:val="ConsPlusNormal0"/>
        <w:jc w:val="both"/>
        <w:rPr>
          <w:rFonts w:ascii="Times New Roman" w:hAnsi="Times New Roman" w:cs="Times New Roman"/>
          <w:sz w:val="24"/>
          <w:szCs w:val="24"/>
        </w:rPr>
      </w:pPr>
    </w:p>
    <w:p w14:paraId="40F610C5" w14:textId="77777777" w:rsidR="00372CC0" w:rsidRPr="00372CC0" w:rsidRDefault="00372CC0" w:rsidP="00372CC0">
      <w:pPr>
        <w:pStyle w:val="ConsPlusNormal0"/>
        <w:jc w:val="center"/>
        <w:outlineLvl w:val="1"/>
        <w:rPr>
          <w:rFonts w:ascii="Times New Roman" w:hAnsi="Times New Roman" w:cs="Times New Roman"/>
          <w:sz w:val="24"/>
          <w:szCs w:val="24"/>
        </w:rPr>
      </w:pPr>
      <w:r w:rsidRPr="00372CC0">
        <w:rPr>
          <w:rFonts w:ascii="Times New Roman" w:hAnsi="Times New Roman" w:cs="Times New Roman"/>
          <w:sz w:val="24"/>
          <w:szCs w:val="24"/>
        </w:rPr>
        <w:t>5. Контроль за выполнением муниципального задания</w:t>
      </w:r>
    </w:p>
    <w:p w14:paraId="3AEE1A20"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5.1. Контроль за выполнением муниципального задания учреждением осуществляется специалистом </w:t>
      </w:r>
      <w:proofErr w:type="gramStart"/>
      <w:r w:rsidRPr="00372CC0">
        <w:rPr>
          <w:rFonts w:ascii="Times New Roman" w:hAnsi="Times New Roman" w:cs="Times New Roman"/>
          <w:sz w:val="24"/>
          <w:szCs w:val="24"/>
        </w:rPr>
        <w:t>администрацией  Воленского</w:t>
      </w:r>
      <w:proofErr w:type="gramEnd"/>
      <w:r w:rsidRPr="00372CC0">
        <w:rPr>
          <w:rFonts w:ascii="Times New Roman" w:hAnsi="Times New Roman" w:cs="Times New Roman"/>
          <w:sz w:val="24"/>
          <w:szCs w:val="24"/>
        </w:rPr>
        <w:t xml:space="preserve">  сельского поселения Новоусманского муниципального района Воронежской области в целях соблюдения учреждениями требований к качеству, объему, порядку оказания муниципальной услуги (работы).</w:t>
      </w:r>
    </w:p>
    <w:p w14:paraId="5B6D1F2E"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5.2. Контроль за выполнением муниципального задания учреждением осуществляется путем сбора и анализа отчетов о выполнении муниципального задания, а также в форме выездной проверки.</w:t>
      </w:r>
    </w:p>
    <w:p w14:paraId="04521496" w14:textId="77777777" w:rsidR="00372CC0" w:rsidRPr="00372CC0" w:rsidRDefault="00372CC0" w:rsidP="00372CC0">
      <w:pPr>
        <w:autoSpaceDE w:val="0"/>
        <w:autoSpaceDN w:val="0"/>
        <w:adjustRightInd w:val="0"/>
        <w:ind w:firstLine="709"/>
        <w:jc w:val="both"/>
      </w:pPr>
      <w:r w:rsidRPr="00372CC0">
        <w:t xml:space="preserve">5.3. Специалист </w:t>
      </w:r>
      <w:proofErr w:type="gramStart"/>
      <w:r w:rsidRPr="00372CC0">
        <w:t xml:space="preserve">администрации </w:t>
      </w:r>
      <w:r w:rsidRPr="00372CC0">
        <w:rPr>
          <w:lang w:eastAsia="ru-RU"/>
        </w:rPr>
        <w:t xml:space="preserve"> Воленского</w:t>
      </w:r>
      <w:proofErr w:type="gramEnd"/>
      <w:r w:rsidRPr="00372CC0">
        <w:rPr>
          <w:lang w:eastAsia="ru-RU"/>
        </w:rPr>
        <w:t xml:space="preserve">  </w:t>
      </w:r>
      <w:r w:rsidRPr="00372CC0">
        <w:t>сельского поселения Новоусманского муниципального района Воронежской области организует сбор отчетов о выполнении муниципального задания.</w:t>
      </w:r>
    </w:p>
    <w:p w14:paraId="5BEC6F0B"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5.4. Основанием для контроля за выполнением муниципального задания в форме выездной проверки является:</w:t>
      </w:r>
    </w:p>
    <w:p w14:paraId="186CEDD0"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-нарушение обязательных требований, выявленных в результате планового мероприятия по контролю (контроль устранения выявленных нарушений);</w:t>
      </w:r>
    </w:p>
    <w:p w14:paraId="25EBFEDC"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-получение информации от юридических лиц, индивидуальных предпринимателей, органов государственной и (или) муниципальной власти, физических лиц, жалоб на несоответствие качества оказанных муниципальных услуг (выполненных работ) параметрам муниципального задания.</w:t>
      </w:r>
    </w:p>
    <w:p w14:paraId="699CFD89"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5.5. На основании анализа ежегодных отчетов о выполнении муниципального задания и оценки качества оказанных учреждением муниципальных услуг (выполненных работ) главный распорядитель вправе принять в пределах своей компетенции меры по обеспечению выполнения муниципального задания учреждением путем корректировки муниципального задания с соответствующим изменением объемов финансирования.</w:t>
      </w:r>
    </w:p>
    <w:p w14:paraId="46B752C7"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5.6. Контроль за выполнением муниципального задания казенным учреждением осуществляется только в случае принятия решения уполномоченным органом о формировании муниципального задания в отношении казенного учреждения.</w:t>
      </w:r>
    </w:p>
    <w:p w14:paraId="01EF6640" w14:textId="77777777" w:rsidR="00372CC0" w:rsidRPr="00372CC0" w:rsidRDefault="00372CC0" w:rsidP="00372CC0">
      <w:pPr>
        <w:pStyle w:val="ConsPlusNormal0"/>
        <w:jc w:val="both"/>
        <w:rPr>
          <w:rFonts w:ascii="Times New Roman" w:hAnsi="Times New Roman" w:cs="Times New Roman"/>
          <w:sz w:val="24"/>
          <w:szCs w:val="24"/>
        </w:rPr>
      </w:pPr>
    </w:p>
    <w:p w14:paraId="58326370" w14:textId="77777777" w:rsidR="00372CC0" w:rsidRPr="00372CC0" w:rsidRDefault="00372CC0" w:rsidP="00372CC0">
      <w:pPr>
        <w:pStyle w:val="ConsPlusNormal0"/>
        <w:jc w:val="center"/>
        <w:outlineLvl w:val="1"/>
        <w:rPr>
          <w:rFonts w:ascii="Times New Roman" w:hAnsi="Times New Roman" w:cs="Times New Roman"/>
          <w:sz w:val="24"/>
          <w:szCs w:val="24"/>
        </w:rPr>
      </w:pPr>
      <w:r w:rsidRPr="00372CC0">
        <w:rPr>
          <w:rFonts w:ascii="Times New Roman" w:hAnsi="Times New Roman" w:cs="Times New Roman"/>
          <w:sz w:val="24"/>
          <w:szCs w:val="24"/>
        </w:rPr>
        <w:t>6. Отчетность учреждений и оценка их деятельности</w:t>
      </w:r>
    </w:p>
    <w:p w14:paraId="201DB6C1"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6.1. Регулярное представление учреждением отчетности включает в себя:</w:t>
      </w:r>
    </w:p>
    <w:p w14:paraId="2EF8C648"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1) Бухгалтерскую и бюджетную отчетность учреждений.</w:t>
      </w:r>
    </w:p>
    <w:p w14:paraId="18DB8C87"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Бухгалтерская отчетность бюджетных и автономных учреждений представляется ежемесячно, ежеквартально и ежегодно в срок до 1 числа месяца, следующего за отчетным.</w:t>
      </w:r>
    </w:p>
    <w:p w14:paraId="39AADEC0"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2) Отчет о выполнении плана финансово-хозяйственной деятельности учреждений.</w:t>
      </w:r>
    </w:p>
    <w:p w14:paraId="6B303F11" w14:textId="77777777" w:rsidR="00372CC0" w:rsidRPr="00372CC0" w:rsidRDefault="00372CC0" w:rsidP="00372CC0">
      <w:pPr>
        <w:autoSpaceDE w:val="0"/>
        <w:autoSpaceDN w:val="0"/>
        <w:adjustRightInd w:val="0"/>
        <w:ind w:firstLine="709"/>
        <w:jc w:val="both"/>
      </w:pPr>
      <w:r w:rsidRPr="00372CC0">
        <w:t xml:space="preserve">Представляется в срок и в соответствии с требованиями, установленными приказом Министерства финансов Российской Федерации от </w:t>
      </w:r>
      <w:r w:rsidRPr="00372CC0">
        <w:rPr>
          <w:lang w:eastAsia="ru-RU"/>
        </w:rPr>
        <w:t>25.03.2011 № 33н</w:t>
      </w:r>
      <w:r w:rsidRPr="00372CC0">
        <w:t>.</w:t>
      </w:r>
    </w:p>
    <w:p w14:paraId="34F06EC8"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6.2. По результатам анализа информации, содержащейся в отчетах учреждений, главный распорядитель производит оценку деятельности учреждений.</w:t>
      </w:r>
    </w:p>
    <w:p w14:paraId="06D6AF06"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6.3. Оценка деятельности учреждений проводится по следующим критериям:</w:t>
      </w:r>
    </w:p>
    <w:p w14:paraId="75052DC7"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-объем и качество выполнения учреждением муниципального задания в соответствии с плановыми и фактически достигнутыми показателями в отчетном периоде;</w:t>
      </w:r>
    </w:p>
    <w:p w14:paraId="62BA18C3"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 xml:space="preserve">-отсутствие замечаний проверяющих органов по результатам проверок финансовой деятельности учреждения, по использованию муниципального </w:t>
      </w:r>
      <w:proofErr w:type="gramStart"/>
      <w:r w:rsidRPr="00372CC0">
        <w:rPr>
          <w:rFonts w:ascii="Times New Roman" w:hAnsi="Times New Roman" w:cs="Times New Roman"/>
          <w:sz w:val="24"/>
          <w:szCs w:val="24"/>
        </w:rPr>
        <w:t>имущества  Воленского</w:t>
      </w:r>
      <w:proofErr w:type="gramEnd"/>
      <w:r w:rsidRPr="00372CC0">
        <w:rPr>
          <w:rFonts w:ascii="Times New Roman" w:hAnsi="Times New Roman" w:cs="Times New Roman"/>
          <w:sz w:val="24"/>
          <w:szCs w:val="24"/>
        </w:rPr>
        <w:t xml:space="preserve"> сельского поселения Новоусманского</w:t>
      </w:r>
      <w:r w:rsidRPr="00372CC0">
        <w:rPr>
          <w:rFonts w:ascii="Times New Roman" w:hAnsi="Times New Roman" w:cs="Times New Roman"/>
          <w:b/>
          <w:sz w:val="24"/>
          <w:szCs w:val="24"/>
        </w:rPr>
        <w:t xml:space="preserve"> </w:t>
      </w:r>
      <w:r w:rsidRPr="00372CC0">
        <w:rPr>
          <w:rFonts w:ascii="Times New Roman" w:hAnsi="Times New Roman" w:cs="Times New Roman"/>
          <w:sz w:val="24"/>
          <w:szCs w:val="24"/>
        </w:rPr>
        <w:t>муниципального района Воронежской области, находящегося у учреждения на праве оперативного управления;</w:t>
      </w:r>
    </w:p>
    <w:p w14:paraId="1854D938"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-отсутствие нецелевого расходования бюджетных средств;</w:t>
      </w:r>
    </w:p>
    <w:p w14:paraId="0A1DEDCC"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-соблюдение сроков и порядка предоставления бюджетной и статистической отчетности;</w:t>
      </w:r>
    </w:p>
    <w:p w14:paraId="39386448"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-отсутствие превышения предельно допустимых размеров кредиторской задолженности;</w:t>
      </w:r>
    </w:p>
    <w:p w14:paraId="436BE856"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-отсутствие убытков от совершения крупных сделок;</w:t>
      </w:r>
    </w:p>
    <w:p w14:paraId="1DBCFE57" w14:textId="77777777" w:rsidR="00372CC0" w:rsidRPr="00372CC0" w:rsidRDefault="00372CC0" w:rsidP="00372CC0">
      <w:pPr>
        <w:pStyle w:val="ConsPlusNormal0"/>
        <w:jc w:val="both"/>
        <w:rPr>
          <w:rFonts w:ascii="Times New Roman" w:hAnsi="Times New Roman" w:cs="Times New Roman"/>
          <w:sz w:val="24"/>
          <w:szCs w:val="24"/>
        </w:rPr>
      </w:pPr>
      <w:r w:rsidRPr="00372CC0">
        <w:rPr>
          <w:rFonts w:ascii="Times New Roman" w:hAnsi="Times New Roman" w:cs="Times New Roman"/>
          <w:sz w:val="24"/>
          <w:szCs w:val="24"/>
        </w:rPr>
        <w:t>-соблюдение руководителем учреждения условий трудового договора с учредителем.»</w:t>
      </w:r>
    </w:p>
    <w:p w14:paraId="767613F0" w14:textId="77777777" w:rsidR="00372CC0" w:rsidRPr="00E246AD" w:rsidRDefault="00372CC0" w:rsidP="00372CC0">
      <w:pPr>
        <w:pStyle w:val="ConsPlusNormal0"/>
        <w:jc w:val="both"/>
        <w:rPr>
          <w:rFonts w:ascii="Times New Roman" w:hAnsi="Times New Roman" w:cs="Times New Roman"/>
          <w:sz w:val="28"/>
          <w:szCs w:val="28"/>
        </w:rPr>
      </w:pPr>
    </w:p>
    <w:p w14:paraId="2AE7D134" w14:textId="1BA6C65B" w:rsidR="00372CC0" w:rsidRDefault="00372CC0" w:rsidP="00372CC0">
      <w:pPr>
        <w:pStyle w:val="ConsPlusNormal0"/>
        <w:jc w:val="both"/>
        <w:rPr>
          <w:rFonts w:ascii="Times New Roman" w:hAnsi="Times New Roman" w:cs="Times New Roman"/>
          <w:sz w:val="28"/>
          <w:szCs w:val="28"/>
        </w:rPr>
      </w:pPr>
    </w:p>
    <w:p w14:paraId="68145444" w14:textId="6EF1B248" w:rsidR="00372CC0" w:rsidRDefault="00372CC0" w:rsidP="00372CC0">
      <w:pPr>
        <w:pStyle w:val="ConsPlusNormal0"/>
        <w:jc w:val="both"/>
        <w:rPr>
          <w:rFonts w:ascii="Times New Roman" w:hAnsi="Times New Roman" w:cs="Times New Roman"/>
          <w:sz w:val="28"/>
          <w:szCs w:val="28"/>
        </w:rPr>
      </w:pPr>
    </w:p>
    <w:p w14:paraId="49515E7B" w14:textId="51A264EE" w:rsidR="00372CC0" w:rsidRDefault="00372CC0" w:rsidP="00372CC0">
      <w:pPr>
        <w:pStyle w:val="ConsPlusNormal0"/>
        <w:jc w:val="both"/>
        <w:rPr>
          <w:rFonts w:ascii="Times New Roman" w:hAnsi="Times New Roman" w:cs="Times New Roman"/>
          <w:sz w:val="28"/>
          <w:szCs w:val="28"/>
        </w:rPr>
      </w:pPr>
    </w:p>
    <w:p w14:paraId="5E06ECE7" w14:textId="4ABB5014" w:rsidR="00372CC0" w:rsidRDefault="00372CC0" w:rsidP="00372CC0">
      <w:pPr>
        <w:pStyle w:val="ConsPlusNormal0"/>
        <w:jc w:val="both"/>
        <w:rPr>
          <w:rFonts w:ascii="Times New Roman" w:hAnsi="Times New Roman" w:cs="Times New Roman"/>
          <w:sz w:val="28"/>
          <w:szCs w:val="28"/>
        </w:rPr>
      </w:pPr>
    </w:p>
    <w:p w14:paraId="0EFBFA44" w14:textId="73BCC4DD" w:rsidR="00372CC0" w:rsidRDefault="00372CC0" w:rsidP="00372CC0">
      <w:pPr>
        <w:pStyle w:val="ConsPlusNormal0"/>
        <w:jc w:val="both"/>
        <w:rPr>
          <w:rFonts w:ascii="Times New Roman" w:hAnsi="Times New Roman" w:cs="Times New Roman"/>
          <w:sz w:val="28"/>
          <w:szCs w:val="28"/>
        </w:rPr>
      </w:pPr>
    </w:p>
    <w:p w14:paraId="2BD93B09" w14:textId="47BA9FB6" w:rsidR="00372CC0" w:rsidRDefault="00372CC0" w:rsidP="00372CC0">
      <w:pPr>
        <w:pStyle w:val="ConsPlusNormal0"/>
        <w:jc w:val="both"/>
        <w:rPr>
          <w:rFonts w:ascii="Times New Roman" w:hAnsi="Times New Roman" w:cs="Times New Roman"/>
          <w:sz w:val="28"/>
          <w:szCs w:val="28"/>
        </w:rPr>
      </w:pPr>
    </w:p>
    <w:p w14:paraId="5D8DE1FB" w14:textId="2723445C" w:rsidR="00372CC0" w:rsidRDefault="00372CC0" w:rsidP="00372CC0">
      <w:pPr>
        <w:pStyle w:val="ConsPlusNormal0"/>
        <w:jc w:val="both"/>
        <w:rPr>
          <w:rFonts w:ascii="Times New Roman" w:hAnsi="Times New Roman" w:cs="Times New Roman"/>
          <w:sz w:val="28"/>
          <w:szCs w:val="28"/>
        </w:rPr>
      </w:pPr>
    </w:p>
    <w:p w14:paraId="0F023FA9" w14:textId="6450FFBF" w:rsidR="00372CC0" w:rsidRDefault="00372CC0" w:rsidP="00372CC0">
      <w:pPr>
        <w:pStyle w:val="ConsPlusNormal0"/>
        <w:jc w:val="both"/>
        <w:rPr>
          <w:rFonts w:ascii="Times New Roman" w:hAnsi="Times New Roman" w:cs="Times New Roman"/>
          <w:sz w:val="28"/>
          <w:szCs w:val="28"/>
        </w:rPr>
      </w:pPr>
    </w:p>
    <w:p w14:paraId="12703BEC" w14:textId="76B79809" w:rsidR="00372CC0" w:rsidRDefault="00372CC0" w:rsidP="00372CC0">
      <w:pPr>
        <w:pStyle w:val="ConsPlusNormal0"/>
        <w:jc w:val="both"/>
        <w:rPr>
          <w:rFonts w:ascii="Times New Roman" w:hAnsi="Times New Roman" w:cs="Times New Roman"/>
          <w:sz w:val="28"/>
          <w:szCs w:val="28"/>
        </w:rPr>
      </w:pPr>
    </w:p>
    <w:p w14:paraId="7C508029" w14:textId="37519E81" w:rsidR="00372CC0" w:rsidRDefault="00372CC0" w:rsidP="00372CC0">
      <w:pPr>
        <w:pStyle w:val="ConsPlusNormal0"/>
        <w:jc w:val="both"/>
        <w:rPr>
          <w:rFonts w:ascii="Times New Roman" w:hAnsi="Times New Roman" w:cs="Times New Roman"/>
          <w:sz w:val="28"/>
          <w:szCs w:val="28"/>
        </w:rPr>
      </w:pPr>
    </w:p>
    <w:p w14:paraId="513A8D35" w14:textId="4E481BFF" w:rsidR="00372CC0" w:rsidRDefault="00372CC0" w:rsidP="00372CC0">
      <w:pPr>
        <w:pStyle w:val="ConsPlusNormal0"/>
        <w:jc w:val="both"/>
        <w:rPr>
          <w:rFonts w:ascii="Times New Roman" w:hAnsi="Times New Roman" w:cs="Times New Roman"/>
          <w:sz w:val="28"/>
          <w:szCs w:val="28"/>
        </w:rPr>
      </w:pPr>
    </w:p>
    <w:p w14:paraId="3F66D523" w14:textId="670B6ED6" w:rsidR="00372CC0" w:rsidRDefault="00372CC0" w:rsidP="00372CC0">
      <w:pPr>
        <w:pStyle w:val="ConsPlusNormal0"/>
        <w:jc w:val="both"/>
        <w:rPr>
          <w:rFonts w:ascii="Times New Roman" w:hAnsi="Times New Roman" w:cs="Times New Roman"/>
          <w:sz w:val="28"/>
          <w:szCs w:val="28"/>
        </w:rPr>
      </w:pPr>
    </w:p>
    <w:p w14:paraId="3CA800C0" w14:textId="1431AD01" w:rsidR="00372CC0" w:rsidRDefault="00372CC0" w:rsidP="00372CC0">
      <w:pPr>
        <w:pStyle w:val="ConsPlusNormal0"/>
        <w:jc w:val="both"/>
        <w:rPr>
          <w:rFonts w:ascii="Times New Roman" w:hAnsi="Times New Roman" w:cs="Times New Roman"/>
          <w:sz w:val="28"/>
          <w:szCs w:val="28"/>
        </w:rPr>
      </w:pPr>
    </w:p>
    <w:p w14:paraId="6B1BD08F" w14:textId="251CF456" w:rsidR="00372CC0" w:rsidRDefault="00372CC0" w:rsidP="000A0F3B">
      <w:pPr>
        <w:pStyle w:val="ConsPlusNormal0"/>
        <w:ind w:firstLine="0"/>
        <w:jc w:val="both"/>
        <w:rPr>
          <w:rFonts w:ascii="Times New Roman" w:hAnsi="Times New Roman" w:cs="Times New Roman"/>
          <w:sz w:val="28"/>
          <w:szCs w:val="28"/>
        </w:rPr>
      </w:pPr>
    </w:p>
    <w:p w14:paraId="62D660C8" w14:textId="554BB4D1" w:rsidR="00372CC0" w:rsidRDefault="00372CC0" w:rsidP="00372CC0">
      <w:pPr>
        <w:pStyle w:val="ConsPlusNormal0"/>
        <w:jc w:val="both"/>
        <w:rPr>
          <w:rFonts w:ascii="Times New Roman" w:hAnsi="Times New Roman" w:cs="Times New Roman"/>
          <w:sz w:val="28"/>
          <w:szCs w:val="28"/>
        </w:rPr>
      </w:pPr>
    </w:p>
    <w:p w14:paraId="54649FCC" w14:textId="77777777" w:rsidR="00372CC0" w:rsidRPr="00E246AD" w:rsidRDefault="00372CC0" w:rsidP="00372CC0">
      <w:pPr>
        <w:pStyle w:val="ConsPlusNormal0"/>
        <w:jc w:val="both"/>
        <w:rPr>
          <w:rFonts w:ascii="Times New Roman" w:hAnsi="Times New Roman" w:cs="Times New Roman"/>
          <w:sz w:val="28"/>
          <w:szCs w:val="28"/>
        </w:rPr>
      </w:pPr>
    </w:p>
    <w:p w14:paraId="08899117" w14:textId="77777777" w:rsidR="00372CC0" w:rsidRPr="0057128C" w:rsidRDefault="00372CC0" w:rsidP="00431A67">
      <w:pPr>
        <w:jc w:val="center"/>
        <w:rPr>
          <w:b/>
          <w:sz w:val="28"/>
          <w:szCs w:val="28"/>
        </w:rPr>
      </w:pPr>
    </w:p>
    <w:p w14:paraId="519EC0E5" w14:textId="77777777" w:rsidR="00431A67" w:rsidRPr="0057128C" w:rsidRDefault="00431A67" w:rsidP="00431A67">
      <w:pPr>
        <w:rPr>
          <w:b/>
          <w:sz w:val="28"/>
          <w:szCs w:val="28"/>
        </w:rPr>
      </w:pPr>
    </w:p>
    <w:p w14:paraId="674F7A9C" w14:textId="77777777" w:rsidR="00E6690C" w:rsidRPr="00E70D8A" w:rsidRDefault="00E6690C" w:rsidP="008052DB">
      <w:pPr>
        <w:rPr>
          <w:vanish/>
        </w:rPr>
      </w:pPr>
    </w:p>
    <w:p w14:paraId="6F1FA430" w14:textId="77777777" w:rsidR="008052DB" w:rsidRPr="00E70D8A" w:rsidRDefault="008052DB" w:rsidP="008052DB">
      <w:pPr>
        <w:rPr>
          <w:vanish/>
        </w:rPr>
      </w:pPr>
    </w:p>
    <w:p w14:paraId="2BEAA665" w14:textId="77777777" w:rsidR="008052DB" w:rsidRPr="00E70D8A" w:rsidRDefault="008052DB" w:rsidP="008052DB">
      <w:pPr>
        <w:jc w:val="both"/>
      </w:pPr>
      <w:proofErr w:type="gramStart"/>
      <w:r w:rsidRPr="00E70D8A">
        <w:rPr>
          <w:b/>
          <w:u w:val="single"/>
        </w:rPr>
        <w:t>Ответственный  за</w:t>
      </w:r>
      <w:proofErr w:type="gramEnd"/>
      <w:r w:rsidRPr="00E70D8A">
        <w:rPr>
          <w:b/>
          <w:u w:val="single"/>
        </w:rPr>
        <w:t xml:space="preserve">  выпуск:</w:t>
      </w:r>
      <w:r w:rsidRPr="00E70D8A">
        <w:t xml:space="preserve">  глава Воленского сельского  поселения Новоусманского муниципального района Воронежской  области  Десятников Алексей Юрьевич</w:t>
      </w:r>
    </w:p>
    <w:p w14:paraId="63FE4C54" w14:textId="77777777" w:rsidR="008052DB" w:rsidRPr="00E70D8A" w:rsidRDefault="008052DB" w:rsidP="008052DB">
      <w:pPr>
        <w:jc w:val="both"/>
      </w:pPr>
      <w:proofErr w:type="gramStart"/>
      <w:r w:rsidRPr="00E70D8A">
        <w:rPr>
          <w:b/>
          <w:u w:val="single"/>
        </w:rPr>
        <w:t>Адрес  редакции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DC311FA" w14:textId="77777777" w:rsidR="008052DB" w:rsidRPr="00E70D8A" w:rsidRDefault="008052DB" w:rsidP="008052DB">
      <w:pPr>
        <w:jc w:val="both"/>
      </w:pPr>
      <w:proofErr w:type="gramStart"/>
      <w:r w:rsidRPr="00E70D8A">
        <w:rPr>
          <w:b/>
          <w:u w:val="single"/>
        </w:rPr>
        <w:t>Адрес  издателя</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2F956708" w14:textId="77777777" w:rsidR="008052DB" w:rsidRPr="00E70D8A" w:rsidRDefault="008052DB" w:rsidP="008052DB">
      <w:pPr>
        <w:jc w:val="both"/>
      </w:pPr>
      <w:proofErr w:type="gramStart"/>
      <w:r w:rsidRPr="00E70D8A">
        <w:rPr>
          <w:b/>
          <w:u w:val="single"/>
        </w:rPr>
        <w:t>Адрес  типографии</w:t>
      </w:r>
      <w:proofErr w:type="gramEnd"/>
      <w:r w:rsidRPr="00E70D8A">
        <w:rPr>
          <w:b/>
          <w:u w:val="single"/>
        </w:rPr>
        <w:t>:</w:t>
      </w:r>
      <w:r w:rsidRPr="00E70D8A">
        <w:t xml:space="preserve"> 396330 Воронежская область, Новоусманский район, поселок Воля, ул.Советская,48, т. 8(47341) 3-53-32</w:t>
      </w:r>
    </w:p>
    <w:p w14:paraId="119E7520" w14:textId="683CEE34" w:rsidR="008052DB" w:rsidRPr="00E70D8A" w:rsidRDefault="008052DB" w:rsidP="008052DB">
      <w:pPr>
        <w:jc w:val="both"/>
      </w:pPr>
      <w:r w:rsidRPr="00E70D8A">
        <w:rPr>
          <w:b/>
          <w:u w:val="single"/>
        </w:rPr>
        <w:t xml:space="preserve">Подписано </w:t>
      </w:r>
      <w:proofErr w:type="gramStart"/>
      <w:r w:rsidRPr="00E70D8A">
        <w:rPr>
          <w:b/>
          <w:u w:val="single"/>
        </w:rPr>
        <w:t>к  печати</w:t>
      </w:r>
      <w:proofErr w:type="gramEnd"/>
      <w:r w:rsidRPr="00E70D8A">
        <w:rPr>
          <w:b/>
          <w:u w:val="single"/>
        </w:rPr>
        <w:t>:</w:t>
      </w:r>
      <w:r w:rsidR="00195B99">
        <w:t xml:space="preserve"> </w:t>
      </w:r>
      <w:r w:rsidR="006C1BDC">
        <w:t xml:space="preserve">  </w:t>
      </w:r>
      <w:r w:rsidR="003B3D7E">
        <w:t>23.01</w:t>
      </w:r>
      <w:r w:rsidR="00195B99">
        <w:t>.202</w:t>
      </w:r>
      <w:r w:rsidR="003B3D7E">
        <w:t>3</w:t>
      </w:r>
      <w:r w:rsidR="002875B1">
        <w:t>г</w:t>
      </w:r>
      <w:r w:rsidRPr="00E70D8A">
        <w:t>,  16 часов</w:t>
      </w:r>
    </w:p>
    <w:p w14:paraId="07001097" w14:textId="77777777" w:rsidR="008052DB" w:rsidRPr="00E70D8A" w:rsidRDefault="008052DB" w:rsidP="008052DB">
      <w:pPr>
        <w:jc w:val="both"/>
      </w:pPr>
      <w:r w:rsidRPr="00E70D8A">
        <w:rPr>
          <w:b/>
          <w:u w:val="single"/>
        </w:rPr>
        <w:t>Тираж:</w:t>
      </w:r>
      <w:r w:rsidRPr="00E70D8A">
        <w:t xml:space="preserve"> 200 экз.</w:t>
      </w:r>
    </w:p>
    <w:p w14:paraId="28891AAB" w14:textId="77777777" w:rsidR="008052DB" w:rsidRPr="00E70D8A" w:rsidRDefault="008052DB" w:rsidP="008052DB">
      <w:pPr>
        <w:jc w:val="both"/>
        <w:rPr>
          <w:b/>
          <w:u w:val="single"/>
        </w:rPr>
      </w:pPr>
      <w:r w:rsidRPr="00E70D8A">
        <w:rPr>
          <w:b/>
          <w:u w:val="single"/>
        </w:rPr>
        <w:t>Распространяется бесплатно</w:t>
      </w:r>
    </w:p>
    <w:p w14:paraId="2ED0D33C" w14:textId="77777777" w:rsidR="002A3098" w:rsidRDefault="008052DB" w:rsidP="008052DB">
      <w:r w:rsidRPr="00E70D8A">
        <w:rPr>
          <w:b/>
          <w:u w:val="single"/>
        </w:rPr>
        <w:t>Тираж</w:t>
      </w:r>
      <w:r w:rsidRPr="00E70D8A">
        <w:t>200экз.</w:t>
      </w:r>
    </w:p>
    <w:sectPr w:rsidR="002A3098" w:rsidSect="00372CC0">
      <w:pgSz w:w="11906" w:h="16838"/>
      <w:pgMar w:top="284" w:right="84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iberationSans">
    <w:altName w:val="Arial"/>
    <w:charset w:val="CC"/>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5CC4"/>
    <w:multiLevelType w:val="hybridMultilevel"/>
    <w:tmpl w:val="D4FED2AE"/>
    <w:lvl w:ilvl="0" w:tplc="E9E8FD52">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09831112"/>
    <w:multiLevelType w:val="hybridMultilevel"/>
    <w:tmpl w:val="07EAFE30"/>
    <w:lvl w:ilvl="0" w:tplc="27EE38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F795363"/>
    <w:multiLevelType w:val="hybridMultilevel"/>
    <w:tmpl w:val="C2502834"/>
    <w:lvl w:ilvl="0" w:tplc="DEFC2438">
      <w:start w:val="1"/>
      <w:numFmt w:val="decimal"/>
      <w:lvlText w:val="%1."/>
      <w:lvlJc w:val="left"/>
      <w:pPr>
        <w:ind w:left="502"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D4902"/>
    <w:multiLevelType w:val="multilevel"/>
    <w:tmpl w:val="23305966"/>
    <w:lvl w:ilvl="0">
      <w:start w:val="2"/>
      <w:numFmt w:val="decimal"/>
      <w:lvlText w:val="%1."/>
      <w:lvlJc w:val="left"/>
      <w:pPr>
        <w:ind w:left="825" w:hanging="825"/>
      </w:pPr>
      <w:rPr>
        <w:rFonts w:hint="default"/>
      </w:rPr>
    </w:lvl>
    <w:lvl w:ilvl="1">
      <w:start w:val="14"/>
      <w:numFmt w:val="decimal"/>
      <w:lvlText w:val="%1.%2."/>
      <w:lvlJc w:val="left"/>
      <w:pPr>
        <w:ind w:left="1584" w:hanging="825"/>
      </w:pPr>
      <w:rPr>
        <w:rFonts w:hint="default"/>
      </w:rPr>
    </w:lvl>
    <w:lvl w:ilvl="2">
      <w:start w:val="3"/>
      <w:numFmt w:val="decimal"/>
      <w:lvlText w:val="%1.%2.%3."/>
      <w:lvlJc w:val="left"/>
      <w:pPr>
        <w:ind w:left="2343" w:hanging="825"/>
      </w:pPr>
      <w:rPr>
        <w:rFonts w:hint="default"/>
      </w:rPr>
    </w:lvl>
    <w:lvl w:ilvl="3">
      <w:start w:val="1"/>
      <w:numFmt w:val="decimal"/>
      <w:lvlText w:val="%1.%2.%3.%4."/>
      <w:lvlJc w:val="left"/>
      <w:pPr>
        <w:ind w:left="3357" w:hanging="1080"/>
      </w:pPr>
      <w:rPr>
        <w:rFonts w:hint="default"/>
      </w:rPr>
    </w:lvl>
    <w:lvl w:ilvl="4">
      <w:start w:val="1"/>
      <w:numFmt w:val="decimal"/>
      <w:lvlText w:val="%1.%2.%3.%4.%5."/>
      <w:lvlJc w:val="left"/>
      <w:pPr>
        <w:ind w:left="4116" w:hanging="1080"/>
      </w:pPr>
      <w:rPr>
        <w:rFonts w:hint="default"/>
      </w:rPr>
    </w:lvl>
    <w:lvl w:ilvl="5">
      <w:start w:val="1"/>
      <w:numFmt w:val="decimal"/>
      <w:lvlText w:val="%1.%2.%3.%4.%5.%6."/>
      <w:lvlJc w:val="left"/>
      <w:pPr>
        <w:ind w:left="5235" w:hanging="1440"/>
      </w:pPr>
      <w:rPr>
        <w:rFonts w:hint="default"/>
      </w:rPr>
    </w:lvl>
    <w:lvl w:ilvl="6">
      <w:start w:val="1"/>
      <w:numFmt w:val="decimal"/>
      <w:lvlText w:val="%1.%2.%3.%4.%5.%6.%7."/>
      <w:lvlJc w:val="left"/>
      <w:pPr>
        <w:ind w:left="6354" w:hanging="1800"/>
      </w:pPr>
      <w:rPr>
        <w:rFonts w:hint="default"/>
      </w:rPr>
    </w:lvl>
    <w:lvl w:ilvl="7">
      <w:start w:val="1"/>
      <w:numFmt w:val="decimal"/>
      <w:lvlText w:val="%1.%2.%3.%4.%5.%6.%7.%8."/>
      <w:lvlJc w:val="left"/>
      <w:pPr>
        <w:ind w:left="7113" w:hanging="1800"/>
      </w:pPr>
      <w:rPr>
        <w:rFonts w:hint="default"/>
      </w:rPr>
    </w:lvl>
    <w:lvl w:ilvl="8">
      <w:start w:val="1"/>
      <w:numFmt w:val="decimal"/>
      <w:lvlText w:val="%1.%2.%3.%4.%5.%6.%7.%8.%9."/>
      <w:lvlJc w:val="left"/>
      <w:pPr>
        <w:ind w:left="8232" w:hanging="2160"/>
      </w:pPr>
      <w:rPr>
        <w:rFonts w:hint="default"/>
      </w:rPr>
    </w:lvl>
  </w:abstractNum>
  <w:abstractNum w:abstractNumId="5" w15:restartNumberingAfterBreak="0">
    <w:nsid w:val="1786124E"/>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D01A23"/>
    <w:multiLevelType w:val="multilevel"/>
    <w:tmpl w:val="4914D44E"/>
    <w:lvl w:ilvl="0">
      <w:start w:val="1"/>
      <w:numFmt w:val="decimal"/>
      <w:lvlText w:val="%1."/>
      <w:lvlJc w:val="left"/>
      <w:pPr>
        <w:ind w:left="1115" w:hanging="69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7" w15:restartNumberingAfterBreak="0">
    <w:nsid w:val="20727CEA"/>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55602F0"/>
    <w:multiLevelType w:val="multilevel"/>
    <w:tmpl w:val="2ECA6C78"/>
    <w:lvl w:ilvl="0">
      <w:start w:val="1"/>
      <w:numFmt w:val="decimal"/>
      <w:lvlText w:val="%1."/>
      <w:lvlJc w:val="left"/>
      <w:pPr>
        <w:ind w:left="1152" w:hanging="585"/>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9" w15:restartNumberingAfterBreak="0">
    <w:nsid w:val="2F0C12CF"/>
    <w:multiLevelType w:val="hybridMultilevel"/>
    <w:tmpl w:val="74C4F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FD256F6"/>
    <w:multiLevelType w:val="multilevel"/>
    <w:tmpl w:val="A4362706"/>
    <w:lvl w:ilvl="0">
      <w:start w:val="1"/>
      <w:numFmt w:val="decimal"/>
      <w:lvlText w:val="%1."/>
      <w:lvlJc w:val="left"/>
      <w:pPr>
        <w:ind w:left="480" w:hanging="480"/>
      </w:pPr>
      <w:rPr>
        <w:rFonts w:hint="default"/>
      </w:rPr>
    </w:lvl>
    <w:lvl w:ilvl="1">
      <w:start w:val="1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7C65A3D"/>
    <w:multiLevelType w:val="multilevel"/>
    <w:tmpl w:val="504A804E"/>
    <w:lvl w:ilvl="0">
      <w:start w:val="2"/>
      <w:numFmt w:val="decimal"/>
      <w:lvlText w:val="%1"/>
      <w:lvlJc w:val="left"/>
      <w:pPr>
        <w:ind w:left="750" w:hanging="750"/>
      </w:pPr>
      <w:rPr>
        <w:rFonts w:hint="default"/>
      </w:rPr>
    </w:lvl>
    <w:lvl w:ilvl="1">
      <w:start w:val="14"/>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E0B6866"/>
    <w:multiLevelType w:val="multilevel"/>
    <w:tmpl w:val="BE3815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3C18CA"/>
    <w:multiLevelType w:val="hybridMultilevel"/>
    <w:tmpl w:val="1186B4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D347976"/>
    <w:multiLevelType w:val="multilevel"/>
    <w:tmpl w:val="CFCA2A26"/>
    <w:lvl w:ilvl="0">
      <w:start w:val="2"/>
      <w:numFmt w:val="decimal"/>
      <w:lvlText w:val="%1."/>
      <w:lvlJc w:val="left"/>
      <w:pPr>
        <w:ind w:left="810" w:hanging="810"/>
      </w:pPr>
      <w:rPr>
        <w:rFonts w:hint="default"/>
      </w:rPr>
    </w:lvl>
    <w:lvl w:ilvl="1">
      <w:start w:val="14"/>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5043618B"/>
    <w:multiLevelType w:val="hybridMultilevel"/>
    <w:tmpl w:val="E24E5C26"/>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15:restartNumberingAfterBreak="0">
    <w:nsid w:val="64513500"/>
    <w:multiLevelType w:val="hybridMultilevel"/>
    <w:tmpl w:val="A4168468"/>
    <w:lvl w:ilvl="0" w:tplc="771CE1B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447876"/>
    <w:multiLevelType w:val="hybridMultilevel"/>
    <w:tmpl w:val="B422EE4E"/>
    <w:lvl w:ilvl="0" w:tplc="02F61AA0">
      <w:start w:val="5"/>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9" w15:restartNumberingAfterBreak="0">
    <w:nsid w:val="6E4E6CDD"/>
    <w:multiLevelType w:val="multilevel"/>
    <w:tmpl w:val="9F52A39E"/>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num>
  <w:num w:numId="5">
    <w:abstractNumId w:val="1"/>
  </w:num>
  <w:num w:numId="6">
    <w:abstractNumId w:val="16"/>
  </w:num>
  <w:num w:numId="7">
    <w:abstractNumId w:val="14"/>
  </w:num>
  <w:num w:numId="8">
    <w:abstractNumId w:val="11"/>
  </w:num>
  <w:num w:numId="9">
    <w:abstractNumId w:val="4"/>
  </w:num>
  <w:num w:numId="10">
    <w:abstractNumId w:val="10"/>
  </w:num>
  <w:num w:numId="11">
    <w:abstractNumId w:val="7"/>
  </w:num>
  <w:num w:numId="12">
    <w:abstractNumId w:val="5"/>
  </w:num>
  <w:num w:numId="13">
    <w:abstractNumId w:val="9"/>
  </w:num>
  <w:num w:numId="14">
    <w:abstractNumId w:val="19"/>
  </w:num>
  <w:num w:numId="15">
    <w:abstractNumId w:val="12"/>
  </w:num>
  <w:num w:numId="16">
    <w:abstractNumId w:val="13"/>
  </w:num>
  <w:num w:numId="17">
    <w:abstractNumId w:val="2"/>
  </w:num>
  <w:num w:numId="18">
    <w:abstractNumId w:val="3"/>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DF2"/>
    <w:rsid w:val="00054D4E"/>
    <w:rsid w:val="00081287"/>
    <w:rsid w:val="00083322"/>
    <w:rsid w:val="00086991"/>
    <w:rsid w:val="000A0F3B"/>
    <w:rsid w:val="000F197F"/>
    <w:rsid w:val="00195B99"/>
    <w:rsid w:val="002875B1"/>
    <w:rsid w:val="002A0326"/>
    <w:rsid w:val="002A3098"/>
    <w:rsid w:val="00372CC0"/>
    <w:rsid w:val="00374CCA"/>
    <w:rsid w:val="003B3D7E"/>
    <w:rsid w:val="00430E0A"/>
    <w:rsid w:val="00431A67"/>
    <w:rsid w:val="004431DA"/>
    <w:rsid w:val="0045373B"/>
    <w:rsid w:val="005B2866"/>
    <w:rsid w:val="006942A8"/>
    <w:rsid w:val="006C1BDC"/>
    <w:rsid w:val="00710E45"/>
    <w:rsid w:val="00714E6B"/>
    <w:rsid w:val="00716DB8"/>
    <w:rsid w:val="0078391C"/>
    <w:rsid w:val="0080014F"/>
    <w:rsid w:val="008052DB"/>
    <w:rsid w:val="008150D1"/>
    <w:rsid w:val="008545A9"/>
    <w:rsid w:val="008B09DD"/>
    <w:rsid w:val="008C0B01"/>
    <w:rsid w:val="009414FA"/>
    <w:rsid w:val="009440C5"/>
    <w:rsid w:val="009910AD"/>
    <w:rsid w:val="009F1394"/>
    <w:rsid w:val="00A52118"/>
    <w:rsid w:val="00A66B8C"/>
    <w:rsid w:val="00A820D5"/>
    <w:rsid w:val="00B121E0"/>
    <w:rsid w:val="00BA71D7"/>
    <w:rsid w:val="00C40CDB"/>
    <w:rsid w:val="00C54DF2"/>
    <w:rsid w:val="00D02B0C"/>
    <w:rsid w:val="00D26978"/>
    <w:rsid w:val="00D81636"/>
    <w:rsid w:val="00D973E1"/>
    <w:rsid w:val="00DA4A57"/>
    <w:rsid w:val="00E0780C"/>
    <w:rsid w:val="00E23813"/>
    <w:rsid w:val="00E6690C"/>
    <w:rsid w:val="00F41A68"/>
    <w:rsid w:val="00F90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404C"/>
  <w15:chartTrackingRefBased/>
  <w15:docId w15:val="{E299AEF8-8A49-45DE-8B62-55AA3F5E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2D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D973E1"/>
    <w:pPr>
      <w:keepNext/>
      <w:suppressAutoHyphens w:val="0"/>
      <w:jc w:val="center"/>
      <w:outlineLvl w:val="0"/>
    </w:pPr>
    <w:rPr>
      <w:rFonts w:ascii="Calibri" w:hAnsi="Calibri" w:cs="Calibri"/>
      <w:b/>
      <w:bCs/>
      <w:sz w:val="36"/>
      <w:szCs w:val="36"/>
      <w:lang w:eastAsia="ru-RU"/>
    </w:rPr>
  </w:style>
  <w:style w:type="paragraph" w:styleId="2">
    <w:name w:val="heading 2"/>
    <w:basedOn w:val="a"/>
    <w:next w:val="a"/>
    <w:link w:val="20"/>
    <w:uiPriority w:val="9"/>
    <w:semiHidden/>
    <w:unhideWhenUsed/>
    <w:qFormat/>
    <w:rsid w:val="00E23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14FA"/>
    <w:pPr>
      <w:spacing w:after="0" w:line="240" w:lineRule="auto"/>
    </w:pPr>
    <w:rPr>
      <w:rFonts w:ascii="Calibri" w:eastAsia="Calibri" w:hAnsi="Calibri" w:cs="Times New Roman"/>
    </w:rPr>
  </w:style>
  <w:style w:type="paragraph" w:styleId="a4">
    <w:name w:val="Normal (Web)"/>
    <w:basedOn w:val="a"/>
    <w:uiPriority w:val="99"/>
    <w:unhideWhenUsed/>
    <w:rsid w:val="009414FA"/>
    <w:pPr>
      <w:suppressAutoHyphens w:val="0"/>
      <w:spacing w:before="100" w:beforeAutospacing="1" w:after="100" w:afterAutospacing="1"/>
    </w:pPr>
    <w:rPr>
      <w:lang w:eastAsia="ru-RU"/>
    </w:rPr>
  </w:style>
  <w:style w:type="character" w:customStyle="1" w:styleId="apple-converted-space">
    <w:name w:val="apple-converted-space"/>
    <w:basedOn w:val="a0"/>
    <w:rsid w:val="009414FA"/>
  </w:style>
  <w:style w:type="paragraph" w:styleId="a5">
    <w:name w:val="Balloon Text"/>
    <w:basedOn w:val="a"/>
    <w:link w:val="a6"/>
    <w:uiPriority w:val="99"/>
    <w:semiHidden/>
    <w:unhideWhenUsed/>
    <w:rsid w:val="009414FA"/>
    <w:rPr>
      <w:rFonts w:ascii="Segoe UI" w:hAnsi="Segoe UI" w:cs="Segoe UI"/>
      <w:sz w:val="18"/>
      <w:szCs w:val="18"/>
    </w:rPr>
  </w:style>
  <w:style w:type="character" w:customStyle="1" w:styleId="a6">
    <w:name w:val="Текст выноски Знак"/>
    <w:basedOn w:val="a0"/>
    <w:link w:val="a5"/>
    <w:uiPriority w:val="99"/>
    <w:semiHidden/>
    <w:rsid w:val="009414FA"/>
    <w:rPr>
      <w:rFonts w:ascii="Segoe UI" w:eastAsia="Times New Roman" w:hAnsi="Segoe UI" w:cs="Segoe UI"/>
      <w:sz w:val="18"/>
      <w:szCs w:val="18"/>
      <w:lang w:eastAsia="ar-SA"/>
    </w:rPr>
  </w:style>
  <w:style w:type="character" w:customStyle="1" w:styleId="10">
    <w:name w:val="Заголовок 1 Знак"/>
    <w:basedOn w:val="a0"/>
    <w:link w:val="1"/>
    <w:uiPriority w:val="99"/>
    <w:rsid w:val="00D973E1"/>
    <w:rPr>
      <w:rFonts w:ascii="Calibri" w:eastAsia="Times New Roman" w:hAnsi="Calibri" w:cs="Calibri"/>
      <w:b/>
      <w:bCs/>
      <w:sz w:val="36"/>
      <w:szCs w:val="36"/>
      <w:lang w:eastAsia="ru-RU"/>
    </w:rPr>
  </w:style>
  <w:style w:type="paragraph" w:styleId="a7">
    <w:name w:val="Title"/>
    <w:basedOn w:val="a"/>
    <w:link w:val="a8"/>
    <w:uiPriority w:val="99"/>
    <w:qFormat/>
    <w:rsid w:val="00D973E1"/>
    <w:pPr>
      <w:suppressAutoHyphens w:val="0"/>
      <w:jc w:val="center"/>
    </w:pPr>
    <w:rPr>
      <w:rFonts w:ascii="Calibri" w:hAnsi="Calibri" w:cs="Calibri"/>
      <w:sz w:val="28"/>
      <w:szCs w:val="28"/>
      <w:lang w:eastAsia="ru-RU"/>
    </w:rPr>
  </w:style>
  <w:style w:type="character" w:customStyle="1" w:styleId="a8">
    <w:name w:val="Заголовок Знак"/>
    <w:basedOn w:val="a0"/>
    <w:link w:val="a7"/>
    <w:uiPriority w:val="99"/>
    <w:rsid w:val="00D973E1"/>
    <w:rPr>
      <w:rFonts w:ascii="Calibri" w:eastAsia="Times New Roman" w:hAnsi="Calibri" w:cs="Calibri"/>
      <w:sz w:val="28"/>
      <w:szCs w:val="28"/>
      <w:lang w:eastAsia="ru-RU"/>
    </w:rPr>
  </w:style>
  <w:style w:type="paragraph" w:customStyle="1" w:styleId="tekstob">
    <w:name w:val="tekstob"/>
    <w:basedOn w:val="a"/>
    <w:rsid w:val="00E6690C"/>
    <w:pPr>
      <w:suppressAutoHyphens w:val="0"/>
      <w:spacing w:before="100" w:beforeAutospacing="1" w:after="100" w:afterAutospacing="1"/>
    </w:pPr>
    <w:rPr>
      <w:lang w:eastAsia="ru-RU"/>
    </w:rPr>
  </w:style>
  <w:style w:type="character" w:customStyle="1" w:styleId="20">
    <w:name w:val="Заголовок 2 Знак"/>
    <w:basedOn w:val="a0"/>
    <w:link w:val="2"/>
    <w:uiPriority w:val="9"/>
    <w:semiHidden/>
    <w:rsid w:val="00E23813"/>
    <w:rPr>
      <w:rFonts w:asciiTheme="majorHAnsi" w:eastAsiaTheme="majorEastAsia" w:hAnsiTheme="majorHAnsi" w:cstheme="majorBidi"/>
      <w:color w:val="2E74B5" w:themeColor="accent1" w:themeShade="BF"/>
      <w:sz w:val="26"/>
      <w:szCs w:val="26"/>
      <w:lang w:eastAsia="ar-SA"/>
    </w:rPr>
  </w:style>
  <w:style w:type="paragraph" w:customStyle="1" w:styleId="consnonformat">
    <w:name w:val="consnonformat"/>
    <w:basedOn w:val="a"/>
    <w:rsid w:val="00E23813"/>
    <w:pPr>
      <w:suppressAutoHyphens w:val="0"/>
      <w:spacing w:before="158" w:after="158"/>
    </w:pPr>
    <w:rPr>
      <w:lang w:eastAsia="ru-RU"/>
    </w:rPr>
  </w:style>
  <w:style w:type="character" w:customStyle="1" w:styleId="ConsPlusNormal">
    <w:name w:val="ConsPlusNormal Знак"/>
    <w:link w:val="ConsPlusNormal0"/>
    <w:locked/>
    <w:rsid w:val="009440C5"/>
    <w:rPr>
      <w:rFonts w:ascii="Arial" w:eastAsia="Times New Roman" w:hAnsi="Arial" w:cs="Arial"/>
      <w:lang w:eastAsia="ar-SA"/>
    </w:rPr>
  </w:style>
  <w:style w:type="paragraph" w:customStyle="1" w:styleId="ConsPlusNormal0">
    <w:name w:val="ConsPlusNormal"/>
    <w:link w:val="ConsPlusNormal"/>
    <w:rsid w:val="009440C5"/>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link w:val="ConsPlusTitle0"/>
    <w:rsid w:val="009440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9">
    <w:name w:val="Название Знак"/>
    <w:basedOn w:val="a0"/>
    <w:uiPriority w:val="10"/>
    <w:rsid w:val="009440C5"/>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onsPlusTitle0">
    <w:name w:val="ConsPlusTitle Знак"/>
    <w:link w:val="ConsPlusTitle"/>
    <w:locked/>
    <w:rsid w:val="009440C5"/>
    <w:rPr>
      <w:rFonts w:ascii="Arial" w:eastAsia="Times New Roman" w:hAnsi="Arial" w:cs="Arial"/>
      <w:b/>
      <w:bCs/>
      <w:sz w:val="20"/>
      <w:szCs w:val="20"/>
      <w:lang w:eastAsia="ru-RU"/>
    </w:rPr>
  </w:style>
  <w:style w:type="paragraph" w:customStyle="1" w:styleId="ConsPlusNonformat">
    <w:name w:val="ConsPlusNonforma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40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40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40C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9440C5"/>
    <w:pPr>
      <w:widowControl w:val="0"/>
      <w:autoSpaceDE w:val="0"/>
      <w:autoSpaceDN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9440C5"/>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styleId="ab">
    <w:name w:val="Hyperlink"/>
    <w:unhideWhenUsed/>
    <w:rsid w:val="008B09DD"/>
    <w:rPr>
      <w:color w:val="0000FF"/>
      <w:u w:val="single"/>
    </w:rPr>
  </w:style>
  <w:style w:type="paragraph" w:customStyle="1" w:styleId="pravovietextactistyle">
    <w:name w:val="pravovie_text_acti_style"/>
    <w:basedOn w:val="a"/>
    <w:rsid w:val="004431DA"/>
    <w:pPr>
      <w:suppressAutoHyphens w:val="0"/>
      <w:spacing w:before="100" w:beforeAutospacing="1" w:after="100" w:afterAutospacing="1"/>
      <w:ind w:left="150" w:right="150" w:firstLine="225"/>
      <w:jc w:val="both"/>
    </w:pPr>
    <w:rPr>
      <w:sz w:val="21"/>
      <w:szCs w:val="21"/>
      <w:lang w:eastAsia="ru-RU"/>
    </w:rPr>
  </w:style>
  <w:style w:type="character" w:styleId="ac">
    <w:name w:val="Strong"/>
    <w:qFormat/>
    <w:rsid w:val="004431DA"/>
    <w:rPr>
      <w:b/>
      <w:bCs/>
    </w:rPr>
  </w:style>
  <w:style w:type="character" w:customStyle="1" w:styleId="blk">
    <w:name w:val="blk"/>
    <w:basedOn w:val="a0"/>
    <w:rsid w:val="009910AD"/>
  </w:style>
  <w:style w:type="paragraph" w:customStyle="1" w:styleId="western">
    <w:name w:val="western"/>
    <w:basedOn w:val="a"/>
    <w:rsid w:val="009910AD"/>
    <w:pPr>
      <w:suppressAutoHyphens w:val="0"/>
      <w:spacing w:before="100" w:beforeAutospacing="1" w:after="100" w:afterAutospacing="1"/>
    </w:pPr>
    <w:rPr>
      <w:lang w:eastAsia="ru-RU"/>
    </w:rPr>
  </w:style>
  <w:style w:type="paragraph" w:customStyle="1" w:styleId="11">
    <w:name w:val="Абзац списка1"/>
    <w:basedOn w:val="a"/>
    <w:uiPriority w:val="99"/>
    <w:rsid w:val="00710E45"/>
    <w:pPr>
      <w:suppressAutoHyphens w:val="0"/>
      <w:ind w:left="720"/>
    </w:pPr>
    <w:rPr>
      <w:sz w:val="20"/>
      <w:szCs w:val="20"/>
      <w:lang w:eastAsia="ru-RU"/>
    </w:rPr>
  </w:style>
  <w:style w:type="paragraph" w:customStyle="1" w:styleId="12">
    <w:name w:val="Без интервала1"/>
    <w:uiPriority w:val="99"/>
    <w:rsid w:val="00710E45"/>
    <w:pPr>
      <w:spacing w:after="0" w:line="240" w:lineRule="auto"/>
    </w:pPr>
    <w:rPr>
      <w:rFonts w:ascii="Calibri" w:eastAsia="Times New Roman" w:hAnsi="Calibri" w:cs="Calibri"/>
    </w:rPr>
  </w:style>
  <w:style w:type="paragraph" w:customStyle="1" w:styleId="ConsNonformat0">
    <w:name w:val="ConsNonformat"/>
    <w:uiPriority w:val="99"/>
    <w:rsid w:val="00710E45"/>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p6">
    <w:name w:val="p6"/>
    <w:basedOn w:val="a"/>
    <w:rsid w:val="002A0326"/>
    <w:pPr>
      <w:suppressAutoHyphens w:val="0"/>
      <w:spacing w:before="100" w:beforeAutospacing="1" w:after="100" w:afterAutospacing="1"/>
    </w:pPr>
    <w:rPr>
      <w:lang w:eastAsia="ru-RU"/>
    </w:rPr>
  </w:style>
  <w:style w:type="character" w:customStyle="1" w:styleId="FontStyle11">
    <w:name w:val="Font Style11"/>
    <w:rsid w:val="002875B1"/>
    <w:rPr>
      <w:rFonts w:ascii="Times New Roman" w:hAnsi="Times New Roman" w:cs="Times New Roman" w:hint="default"/>
      <w:sz w:val="26"/>
      <w:szCs w:val="26"/>
    </w:rPr>
  </w:style>
  <w:style w:type="table" w:styleId="ad">
    <w:name w:val="Table Grid"/>
    <w:basedOn w:val="a1"/>
    <w:uiPriority w:val="59"/>
    <w:rsid w:val="0008128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F1394"/>
    <w:rPr>
      <w:shd w:val="clear" w:color="auto" w:fill="FFFFFF"/>
    </w:rPr>
  </w:style>
  <w:style w:type="paragraph" w:customStyle="1" w:styleId="22">
    <w:name w:val="Основной текст (2)"/>
    <w:basedOn w:val="a"/>
    <w:link w:val="21"/>
    <w:rsid w:val="009F1394"/>
    <w:pPr>
      <w:widowControl w:val="0"/>
      <w:shd w:val="clear" w:color="auto" w:fill="FFFFFF"/>
      <w:suppressAutoHyphens w:val="0"/>
      <w:spacing w:before="240" w:after="240" w:line="283" w:lineRule="exact"/>
    </w:pPr>
    <w:rPr>
      <w:rFonts w:asciiTheme="minorHAnsi" w:eastAsiaTheme="minorHAnsi" w:hAnsiTheme="minorHAnsi" w:cstheme="minorBidi"/>
      <w:sz w:val="22"/>
      <w:szCs w:val="22"/>
      <w:lang w:eastAsia="en-US"/>
    </w:rPr>
  </w:style>
  <w:style w:type="character" w:customStyle="1" w:styleId="ae">
    <w:name w:val="Цветовое выделение"/>
    <w:rsid w:val="00430E0A"/>
    <w:rPr>
      <w:b/>
      <w:color w:val="26282F"/>
      <w:sz w:val="26"/>
    </w:rPr>
  </w:style>
  <w:style w:type="character" w:customStyle="1" w:styleId="af">
    <w:name w:val="Гипертекстовая ссылка"/>
    <w:uiPriority w:val="99"/>
    <w:rsid w:val="00430E0A"/>
    <w:rPr>
      <w:b/>
      <w:color w:val="106BBE"/>
      <w:sz w:val="26"/>
    </w:rPr>
  </w:style>
  <w:style w:type="paragraph" w:customStyle="1" w:styleId="af0">
    <w:name w:val="Нормальный (таблица)"/>
    <w:basedOn w:val="a"/>
    <w:next w:val="a"/>
    <w:uiPriority w:val="99"/>
    <w:rsid w:val="006942A8"/>
    <w:pPr>
      <w:widowControl w:val="0"/>
      <w:suppressAutoHyphens w:val="0"/>
      <w:autoSpaceDE w:val="0"/>
      <w:autoSpaceDN w:val="0"/>
      <w:adjustRightInd w:val="0"/>
      <w:jc w:val="both"/>
    </w:pPr>
    <w:rPr>
      <w:rFonts w:ascii="Times New Roman CYR" w:hAnsi="Times New Roman CYR" w:cs="Times New Roman CYR"/>
      <w:lang w:eastAsia="ru-RU"/>
    </w:rPr>
  </w:style>
  <w:style w:type="paragraph" w:customStyle="1" w:styleId="af1">
    <w:name w:val="Прижатый влево"/>
    <w:basedOn w:val="a"/>
    <w:next w:val="a"/>
    <w:uiPriority w:val="99"/>
    <w:rsid w:val="006942A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consplusnormal1">
    <w:name w:val="consplusnormal"/>
    <w:basedOn w:val="a"/>
    <w:rsid w:val="00BA71D7"/>
    <w:pPr>
      <w:suppressAutoHyphens w:val="0"/>
      <w:spacing w:before="100" w:beforeAutospacing="1" w:after="100" w:afterAutospacing="1"/>
    </w:pPr>
    <w:rPr>
      <w:lang w:eastAsia="ru-RU"/>
    </w:rPr>
  </w:style>
  <w:style w:type="character" w:customStyle="1" w:styleId="normalchar">
    <w:name w:val="normal__char"/>
    <w:basedOn w:val="a0"/>
    <w:rsid w:val="00BA71D7"/>
  </w:style>
  <w:style w:type="character" w:customStyle="1" w:styleId="font0020style11char">
    <w:name w:val="font_0020style11__char"/>
    <w:basedOn w:val="a0"/>
    <w:rsid w:val="00BA71D7"/>
  </w:style>
  <w:style w:type="character" w:customStyle="1" w:styleId="consplusnormalchar">
    <w:name w:val="consplusnormal__char"/>
    <w:basedOn w:val="a0"/>
    <w:rsid w:val="00BA71D7"/>
  </w:style>
  <w:style w:type="character" w:customStyle="1" w:styleId="fontstyle01">
    <w:name w:val="fontstyle01"/>
    <w:basedOn w:val="a0"/>
    <w:qFormat/>
    <w:rsid w:val="003B3D7E"/>
    <w:rPr>
      <w:rFonts w:ascii="LiberationSans" w:hAnsi="LiberationSans"/>
      <w:b w:val="0"/>
      <w:bCs w:val="0"/>
      <w:i w:val="0"/>
      <w:iCs w:val="0"/>
      <w:color w:val="8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16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7216-0273-40AF-862C-A2DB933C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2934</Words>
  <Characters>16728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60</cp:revision>
  <cp:lastPrinted>2023-09-29T05:27:00Z</cp:lastPrinted>
  <dcterms:created xsi:type="dcterms:W3CDTF">2020-01-29T05:34:00Z</dcterms:created>
  <dcterms:modified xsi:type="dcterms:W3CDTF">2023-09-29T05:28:00Z</dcterms:modified>
</cp:coreProperties>
</file>